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BBB" w:rsidRPr="0032039E" w:rsidRDefault="005B6BBB" w:rsidP="0032039E">
      <w:pPr>
        <w:rPr>
          <w:rFonts w:ascii="Arial" w:hAnsi="Arial" w:cs="Arial"/>
        </w:rPr>
      </w:pPr>
      <w:bookmarkStart w:id="0" w:name="_GoBack"/>
      <w:bookmarkEnd w:id="0"/>
      <w:r w:rsidRPr="0032039E">
        <w:rPr>
          <w:rFonts w:ascii="Arial" w:hAnsi="Arial" w:cs="Arial"/>
        </w:rPr>
        <w:t xml:space="preserve">This Board Charter sets out the role, responsibilities, structure and processes of the Board of Directors (the “Board”) of </w:t>
      </w:r>
      <w:r w:rsidR="00821C84" w:rsidRPr="00821C84">
        <w:rPr>
          <w:rFonts w:ascii="Arial" w:hAnsi="Arial" w:cs="Arial"/>
        </w:rPr>
        <w:t>Westernport Region Water Corporation</w:t>
      </w:r>
      <w:r w:rsidRPr="0032039E">
        <w:rPr>
          <w:rFonts w:ascii="Arial" w:hAnsi="Arial" w:cs="Arial"/>
        </w:rPr>
        <w:t>, trading as Westernport Water</w:t>
      </w:r>
      <w:r w:rsidR="009C7C6F" w:rsidRPr="0032039E">
        <w:rPr>
          <w:rFonts w:ascii="Arial" w:hAnsi="Arial" w:cs="Arial"/>
        </w:rPr>
        <w:t xml:space="preserve"> </w:t>
      </w:r>
      <w:r w:rsidR="00821C84" w:rsidRPr="00821C84">
        <w:rPr>
          <w:rFonts w:ascii="Arial" w:hAnsi="Arial" w:cs="Arial"/>
        </w:rPr>
        <w:t>(WPW)</w:t>
      </w:r>
      <w:r w:rsidR="00821C84" w:rsidRPr="0032039E">
        <w:rPr>
          <w:rFonts w:ascii="Arial" w:hAnsi="Arial" w:cs="Arial"/>
        </w:rPr>
        <w:t xml:space="preserve"> </w:t>
      </w:r>
      <w:r w:rsidR="009C7C6F" w:rsidRPr="0032039E">
        <w:rPr>
          <w:rFonts w:ascii="Arial" w:hAnsi="Arial" w:cs="Arial"/>
        </w:rPr>
        <w:t>(the “Corporation”)</w:t>
      </w:r>
      <w:r w:rsidRPr="0032039E">
        <w:rPr>
          <w:rFonts w:ascii="Arial" w:hAnsi="Arial" w:cs="Arial"/>
        </w:rPr>
        <w:t>.</w:t>
      </w:r>
    </w:p>
    <w:p w:rsidR="00347355" w:rsidRPr="00D30376" w:rsidRDefault="00347355" w:rsidP="005C1E2E">
      <w:pPr>
        <w:rPr>
          <w:rFonts w:ascii="Arial" w:hAnsi="Arial" w:cs="Arial"/>
        </w:rPr>
      </w:pPr>
    </w:p>
    <w:p w:rsidR="00C23CD8" w:rsidRDefault="009E109B" w:rsidP="00C23CD8">
      <w:pPr>
        <w:pStyle w:val="ListParagraph"/>
        <w:numPr>
          <w:ilvl w:val="0"/>
          <w:numId w:val="37"/>
        </w:numPr>
        <w:rPr>
          <w:rFonts w:ascii="Arial" w:hAnsi="Arial" w:cs="Arial"/>
          <w:b/>
        </w:rPr>
      </w:pPr>
      <w:r w:rsidRPr="0032039E">
        <w:rPr>
          <w:rFonts w:ascii="Arial" w:hAnsi="Arial" w:cs="Arial"/>
          <w:b/>
        </w:rPr>
        <w:t>Legislative Context</w:t>
      </w:r>
    </w:p>
    <w:p w:rsidR="00C23CD8" w:rsidRDefault="007A050D" w:rsidP="00C23CD8">
      <w:pPr>
        <w:pStyle w:val="ListParagraph"/>
        <w:numPr>
          <w:ilvl w:val="1"/>
          <w:numId w:val="37"/>
        </w:numPr>
        <w:rPr>
          <w:rFonts w:ascii="Arial" w:hAnsi="Arial" w:cs="Arial"/>
          <w:b/>
        </w:rPr>
      </w:pPr>
      <w:r w:rsidRPr="00C23CD8">
        <w:rPr>
          <w:rFonts w:ascii="Arial" w:hAnsi="Arial" w:cs="Arial"/>
        </w:rPr>
        <w:t xml:space="preserve">Westernport </w:t>
      </w:r>
      <w:r w:rsidR="00B42181" w:rsidRPr="00C23CD8">
        <w:rPr>
          <w:rFonts w:ascii="Arial" w:hAnsi="Arial" w:cs="Arial"/>
        </w:rPr>
        <w:t>W</w:t>
      </w:r>
      <w:r w:rsidRPr="00C23CD8">
        <w:rPr>
          <w:rFonts w:ascii="Arial" w:hAnsi="Arial" w:cs="Arial"/>
        </w:rPr>
        <w:t>ater is</w:t>
      </w:r>
      <w:r w:rsidR="00D22452" w:rsidRPr="00C23CD8">
        <w:rPr>
          <w:rFonts w:ascii="Arial" w:hAnsi="Arial" w:cs="Arial"/>
        </w:rPr>
        <w:t xml:space="preserve"> constituted under the </w:t>
      </w:r>
      <w:r w:rsidR="00D22452" w:rsidRPr="00C23CD8">
        <w:rPr>
          <w:rFonts w:ascii="Arial" w:hAnsi="Arial" w:cs="Arial"/>
          <w:i/>
          <w:iCs/>
        </w:rPr>
        <w:t>Water Act 1989</w:t>
      </w:r>
      <w:r w:rsidRPr="00C23CD8">
        <w:rPr>
          <w:rFonts w:ascii="Arial" w:hAnsi="Arial" w:cs="Arial"/>
        </w:rPr>
        <w:t xml:space="preserve"> and </w:t>
      </w:r>
      <w:r w:rsidRPr="00C23CD8">
        <w:rPr>
          <w:rFonts w:ascii="Arial" w:hAnsi="Arial" w:cs="Arial"/>
          <w:lang w:val="en"/>
        </w:rPr>
        <w:t xml:space="preserve">managed through the </w:t>
      </w:r>
      <w:r w:rsidR="007F2A46" w:rsidRPr="00C23CD8">
        <w:rPr>
          <w:rFonts w:ascii="Arial" w:hAnsi="Arial" w:cs="Arial"/>
          <w:lang w:val="en"/>
        </w:rPr>
        <w:t>Department of Environment, Land, Water and Planning</w:t>
      </w:r>
      <w:r w:rsidR="005A2DB3" w:rsidRPr="00C23CD8">
        <w:rPr>
          <w:rFonts w:ascii="Arial" w:hAnsi="Arial" w:cs="Arial"/>
          <w:lang w:val="en"/>
        </w:rPr>
        <w:t>.</w:t>
      </w:r>
    </w:p>
    <w:p w:rsidR="00C23CD8" w:rsidRDefault="007A050D" w:rsidP="00C23CD8">
      <w:pPr>
        <w:pStyle w:val="ListParagraph"/>
        <w:numPr>
          <w:ilvl w:val="1"/>
          <w:numId w:val="37"/>
        </w:numPr>
        <w:rPr>
          <w:rFonts w:ascii="Arial" w:hAnsi="Arial" w:cs="Arial"/>
          <w:b/>
        </w:rPr>
      </w:pPr>
      <w:r w:rsidRPr="00C23CD8">
        <w:rPr>
          <w:rFonts w:ascii="Arial" w:hAnsi="Arial" w:cs="Arial"/>
        </w:rPr>
        <w:t xml:space="preserve">Although owned by the government, </w:t>
      </w:r>
      <w:r w:rsidR="007F2A46" w:rsidRPr="00C23CD8">
        <w:rPr>
          <w:rFonts w:ascii="Arial" w:hAnsi="Arial" w:cs="Arial"/>
        </w:rPr>
        <w:t>Westernport Water</w:t>
      </w:r>
      <w:r w:rsidRPr="00C23CD8">
        <w:rPr>
          <w:rFonts w:ascii="Arial" w:hAnsi="Arial" w:cs="Arial"/>
        </w:rPr>
        <w:t xml:space="preserve"> act</w:t>
      </w:r>
      <w:r w:rsidR="007F2A46" w:rsidRPr="00C23CD8">
        <w:rPr>
          <w:rFonts w:ascii="Arial" w:hAnsi="Arial" w:cs="Arial"/>
        </w:rPr>
        <w:t>s as stand-alone entity</w:t>
      </w:r>
      <w:r w:rsidRPr="00C23CD8">
        <w:rPr>
          <w:rFonts w:ascii="Arial" w:hAnsi="Arial" w:cs="Arial"/>
        </w:rPr>
        <w:t xml:space="preserve"> and </w:t>
      </w:r>
      <w:r w:rsidR="007F2A46" w:rsidRPr="00C23CD8">
        <w:rPr>
          <w:rFonts w:ascii="Arial" w:hAnsi="Arial" w:cs="Arial"/>
        </w:rPr>
        <w:t xml:space="preserve">is </w:t>
      </w:r>
      <w:r w:rsidRPr="00C23CD8">
        <w:rPr>
          <w:rFonts w:ascii="Arial" w:hAnsi="Arial" w:cs="Arial"/>
        </w:rPr>
        <w:t xml:space="preserve">responsible for </w:t>
      </w:r>
      <w:r w:rsidR="007F2A46" w:rsidRPr="00C23CD8">
        <w:rPr>
          <w:rFonts w:ascii="Arial" w:hAnsi="Arial" w:cs="Arial"/>
        </w:rPr>
        <w:t>its</w:t>
      </w:r>
      <w:r w:rsidRPr="00C23CD8">
        <w:rPr>
          <w:rFonts w:ascii="Arial" w:hAnsi="Arial" w:cs="Arial"/>
        </w:rPr>
        <w:t xml:space="preserve"> own management and performance.</w:t>
      </w:r>
    </w:p>
    <w:p w:rsidR="00C23CD8" w:rsidRPr="00C23CD8" w:rsidRDefault="00CA3DBC" w:rsidP="00C23CD8">
      <w:pPr>
        <w:pStyle w:val="ListParagraph"/>
        <w:numPr>
          <w:ilvl w:val="1"/>
          <w:numId w:val="37"/>
        </w:numPr>
        <w:rPr>
          <w:rFonts w:ascii="Arial" w:hAnsi="Arial" w:cs="Arial"/>
          <w:b/>
        </w:rPr>
      </w:pPr>
      <w:r w:rsidRPr="00C23CD8">
        <w:rPr>
          <w:rFonts w:ascii="Arial" w:hAnsi="Arial" w:cs="Arial"/>
        </w:rPr>
        <w:t xml:space="preserve">Under the </w:t>
      </w:r>
      <w:r w:rsidR="005A2DB3" w:rsidRPr="00C23CD8">
        <w:rPr>
          <w:rFonts w:ascii="Arial" w:hAnsi="Arial" w:cs="Arial"/>
        </w:rPr>
        <w:t>S</w:t>
      </w:r>
      <w:r w:rsidRPr="00C23CD8">
        <w:rPr>
          <w:rFonts w:ascii="Arial" w:hAnsi="Arial" w:cs="Arial"/>
        </w:rPr>
        <w:t>tate’s laws, the Board of each water business re</w:t>
      </w:r>
      <w:r w:rsidR="005A2DB3" w:rsidRPr="00C23CD8">
        <w:rPr>
          <w:rFonts w:ascii="Arial" w:hAnsi="Arial" w:cs="Arial"/>
        </w:rPr>
        <w:t xml:space="preserve">ports to the Minister for Water (the “Minister”) </w:t>
      </w:r>
      <w:r w:rsidRPr="00C23CD8">
        <w:rPr>
          <w:rFonts w:ascii="Arial" w:hAnsi="Arial" w:cs="Arial"/>
        </w:rPr>
        <w:t xml:space="preserve">via the </w:t>
      </w:r>
      <w:r w:rsidR="005A2DB3" w:rsidRPr="00C23CD8">
        <w:rPr>
          <w:rFonts w:ascii="Arial" w:hAnsi="Arial" w:cs="Arial"/>
          <w:lang w:val="en"/>
        </w:rPr>
        <w:t>Department of Environment, Land, Water and Planning (DELWP)</w:t>
      </w:r>
      <w:r w:rsidRPr="00C23CD8">
        <w:rPr>
          <w:rFonts w:ascii="Arial" w:hAnsi="Arial" w:cs="Arial"/>
        </w:rPr>
        <w:t xml:space="preserve">. </w:t>
      </w:r>
      <w:r w:rsidR="005A2DB3" w:rsidRPr="00C23CD8">
        <w:rPr>
          <w:rFonts w:ascii="Arial" w:hAnsi="Arial" w:cs="Arial"/>
        </w:rPr>
        <w:t xml:space="preserve"> </w:t>
      </w:r>
      <w:r w:rsidRPr="00C23CD8">
        <w:rPr>
          <w:rFonts w:ascii="Arial" w:hAnsi="Arial" w:cs="Arial"/>
        </w:rPr>
        <w:t>In tu</w:t>
      </w:r>
      <w:r w:rsidR="005A2DB3" w:rsidRPr="00C23CD8">
        <w:rPr>
          <w:rFonts w:ascii="Arial" w:hAnsi="Arial" w:cs="Arial"/>
        </w:rPr>
        <w:t xml:space="preserve">rn, the Minister is responsible </w:t>
      </w:r>
      <w:r w:rsidRPr="00C23CD8">
        <w:rPr>
          <w:rFonts w:ascii="Arial" w:hAnsi="Arial" w:cs="Arial"/>
        </w:rPr>
        <w:t>for reporting to Parliament on the performance of each water business.</w:t>
      </w:r>
    </w:p>
    <w:p w:rsidR="00C23CD8" w:rsidRPr="00C23CD8" w:rsidRDefault="00CA3DBC" w:rsidP="00C23CD8">
      <w:pPr>
        <w:pStyle w:val="ListParagraph"/>
        <w:numPr>
          <w:ilvl w:val="1"/>
          <w:numId w:val="37"/>
        </w:numPr>
        <w:rPr>
          <w:rFonts w:ascii="Arial" w:hAnsi="Arial" w:cs="Arial"/>
          <w:b/>
        </w:rPr>
      </w:pPr>
      <w:r w:rsidRPr="00C23CD8">
        <w:rPr>
          <w:rFonts w:ascii="Arial" w:hAnsi="Arial" w:cs="Arial"/>
        </w:rPr>
        <w:t xml:space="preserve">The </w:t>
      </w:r>
      <w:r w:rsidR="00EF54F5" w:rsidRPr="00C36FFB">
        <w:rPr>
          <w:rFonts w:ascii="Arial" w:hAnsi="Arial" w:cs="Arial"/>
          <w:i/>
        </w:rPr>
        <w:t>Water Act 1989 (Vic)</w:t>
      </w:r>
      <w:r w:rsidR="00EF54F5" w:rsidRPr="00C23CD8">
        <w:rPr>
          <w:rFonts w:ascii="Arial" w:hAnsi="Arial" w:cs="Arial"/>
        </w:rPr>
        <w:t xml:space="preserve"> </w:t>
      </w:r>
      <w:r w:rsidR="00542030" w:rsidRPr="00C23CD8">
        <w:rPr>
          <w:rFonts w:ascii="Arial" w:hAnsi="Arial" w:cs="Arial"/>
        </w:rPr>
        <w:t xml:space="preserve">and the </w:t>
      </w:r>
      <w:r w:rsidR="00542030" w:rsidRPr="00C36FFB">
        <w:rPr>
          <w:rFonts w:ascii="Arial" w:hAnsi="Arial" w:cs="Arial"/>
          <w:i/>
        </w:rPr>
        <w:t>Public Administration Act 2004</w:t>
      </w:r>
      <w:r w:rsidR="00542030" w:rsidRPr="00C23CD8">
        <w:rPr>
          <w:rFonts w:ascii="Arial" w:hAnsi="Arial" w:cs="Arial"/>
        </w:rPr>
        <w:t xml:space="preserve"> establish</w:t>
      </w:r>
      <w:r w:rsidR="00EF54F5" w:rsidRPr="00C23CD8">
        <w:rPr>
          <w:rFonts w:ascii="Arial" w:hAnsi="Arial" w:cs="Arial"/>
        </w:rPr>
        <w:t xml:space="preserve"> the relationship between the Minister and the Corporation </w:t>
      </w:r>
      <w:r w:rsidRPr="00C23CD8">
        <w:rPr>
          <w:rFonts w:ascii="Arial" w:hAnsi="Arial" w:cs="Arial"/>
        </w:rPr>
        <w:t>under which the Minister has the power to:</w:t>
      </w:r>
    </w:p>
    <w:p w:rsidR="00C23CD8" w:rsidRPr="00C23CD8" w:rsidRDefault="00B02D1F" w:rsidP="00DE4A68">
      <w:pPr>
        <w:pStyle w:val="ListParagraph"/>
        <w:numPr>
          <w:ilvl w:val="2"/>
          <w:numId w:val="38"/>
        </w:numPr>
        <w:ind w:hanging="373"/>
        <w:rPr>
          <w:rFonts w:ascii="Arial" w:hAnsi="Arial" w:cs="Arial"/>
          <w:b/>
        </w:rPr>
      </w:pPr>
      <w:r w:rsidRPr="00C23CD8">
        <w:rPr>
          <w:rFonts w:ascii="Arial" w:hAnsi="Arial" w:cs="Arial"/>
        </w:rPr>
        <w:t>Regula</w:t>
      </w:r>
      <w:r w:rsidR="00CA3DBC" w:rsidRPr="00C23CD8">
        <w:rPr>
          <w:rFonts w:ascii="Arial" w:hAnsi="Arial" w:cs="Arial"/>
        </w:rPr>
        <w:t>te aspects of water management</w:t>
      </w:r>
      <w:r w:rsidR="00EF54F5" w:rsidRPr="00C23CD8">
        <w:rPr>
          <w:rFonts w:ascii="Arial" w:hAnsi="Arial" w:cs="Arial"/>
        </w:rPr>
        <w:t>;</w:t>
      </w:r>
    </w:p>
    <w:p w:rsidR="00CA3DBC" w:rsidRPr="00C23CD8" w:rsidRDefault="00B02D1F" w:rsidP="00DE4A68">
      <w:pPr>
        <w:pStyle w:val="ListParagraph"/>
        <w:numPr>
          <w:ilvl w:val="2"/>
          <w:numId w:val="38"/>
        </w:numPr>
        <w:ind w:hanging="373"/>
        <w:rPr>
          <w:rFonts w:ascii="Arial" w:hAnsi="Arial" w:cs="Arial"/>
          <w:b/>
        </w:rPr>
      </w:pPr>
      <w:r w:rsidRPr="00C23CD8">
        <w:rPr>
          <w:rFonts w:ascii="Arial" w:hAnsi="Arial" w:cs="Arial"/>
        </w:rPr>
        <w:t>Request regular reports and information</w:t>
      </w:r>
      <w:r w:rsidR="00EF54F5" w:rsidRPr="00C23CD8">
        <w:rPr>
          <w:rFonts w:ascii="Arial" w:hAnsi="Arial" w:cs="Arial"/>
        </w:rPr>
        <w:t>;</w:t>
      </w:r>
    </w:p>
    <w:p w:rsidR="00CA3DBC" w:rsidRPr="00D30376" w:rsidRDefault="009B2983" w:rsidP="00DE4A68">
      <w:pPr>
        <w:pStyle w:val="ListParagraph"/>
        <w:numPr>
          <w:ilvl w:val="2"/>
          <w:numId w:val="38"/>
        </w:numPr>
        <w:ind w:hanging="373"/>
        <w:rPr>
          <w:rFonts w:ascii="Arial" w:hAnsi="Arial" w:cs="Arial"/>
        </w:rPr>
      </w:pPr>
      <w:r>
        <w:rPr>
          <w:rFonts w:ascii="Arial" w:hAnsi="Arial" w:cs="Arial"/>
        </w:rPr>
        <w:t>Make P</w:t>
      </w:r>
      <w:r w:rsidR="00B02D1F" w:rsidRPr="00D30376">
        <w:rPr>
          <w:rFonts w:ascii="Arial" w:hAnsi="Arial" w:cs="Arial"/>
        </w:rPr>
        <w:t>olicy</w:t>
      </w:r>
      <w:r w:rsidR="00EF54F5" w:rsidRPr="00D30376">
        <w:rPr>
          <w:rFonts w:ascii="Arial" w:hAnsi="Arial" w:cs="Arial"/>
        </w:rPr>
        <w:t>;</w:t>
      </w:r>
    </w:p>
    <w:p w:rsidR="00CA3DBC" w:rsidRPr="00D30376" w:rsidRDefault="00B02D1F" w:rsidP="00DE4A68">
      <w:pPr>
        <w:pStyle w:val="ListParagraph"/>
        <w:numPr>
          <w:ilvl w:val="2"/>
          <w:numId w:val="38"/>
        </w:numPr>
        <w:ind w:hanging="373"/>
        <w:rPr>
          <w:rFonts w:ascii="Arial" w:hAnsi="Arial" w:cs="Arial"/>
        </w:rPr>
      </w:pPr>
      <w:r w:rsidRPr="00D30376">
        <w:rPr>
          <w:rFonts w:ascii="Arial" w:hAnsi="Arial" w:cs="Arial"/>
        </w:rPr>
        <w:t xml:space="preserve">Issue </w:t>
      </w:r>
      <w:r w:rsidR="00DD1794">
        <w:rPr>
          <w:rFonts w:ascii="Arial" w:hAnsi="Arial" w:cs="Arial"/>
        </w:rPr>
        <w:t>Ministerial D</w:t>
      </w:r>
      <w:r w:rsidRPr="00D30376">
        <w:rPr>
          <w:rFonts w:ascii="Arial" w:hAnsi="Arial" w:cs="Arial"/>
        </w:rPr>
        <w:t>irections</w:t>
      </w:r>
      <w:r w:rsidR="00EF54F5" w:rsidRPr="00D30376">
        <w:rPr>
          <w:rFonts w:ascii="Arial" w:hAnsi="Arial" w:cs="Arial"/>
        </w:rPr>
        <w:t>;</w:t>
      </w:r>
    </w:p>
    <w:p w:rsidR="00CA3DBC" w:rsidRPr="00D30376" w:rsidRDefault="00DD1794" w:rsidP="00DE4A68">
      <w:pPr>
        <w:pStyle w:val="ListParagraph"/>
        <w:numPr>
          <w:ilvl w:val="2"/>
          <w:numId w:val="38"/>
        </w:numPr>
        <w:ind w:hanging="373"/>
        <w:rPr>
          <w:rFonts w:ascii="Arial" w:hAnsi="Arial" w:cs="Arial"/>
        </w:rPr>
      </w:pPr>
      <w:r>
        <w:rPr>
          <w:rFonts w:ascii="Arial" w:hAnsi="Arial" w:cs="Arial"/>
        </w:rPr>
        <w:t>Set Standards and O</w:t>
      </w:r>
      <w:r w:rsidR="00B02D1F" w:rsidRPr="00D30376">
        <w:rPr>
          <w:rFonts w:ascii="Arial" w:hAnsi="Arial" w:cs="Arial"/>
        </w:rPr>
        <w:t>bligations</w:t>
      </w:r>
      <w:r w:rsidR="00EF54F5" w:rsidRPr="00D30376">
        <w:rPr>
          <w:rFonts w:ascii="Arial" w:hAnsi="Arial" w:cs="Arial"/>
        </w:rPr>
        <w:t>.</w:t>
      </w:r>
    </w:p>
    <w:p w:rsidR="00B02D1F" w:rsidRPr="00D30376" w:rsidRDefault="00B02D1F" w:rsidP="00CA3DBC">
      <w:pPr>
        <w:rPr>
          <w:rFonts w:ascii="Arial" w:hAnsi="Arial" w:cs="Arial"/>
        </w:rPr>
      </w:pPr>
    </w:p>
    <w:p w:rsidR="00CA3DBC" w:rsidRPr="0032039E" w:rsidRDefault="00CA3DBC" w:rsidP="00C23CD8">
      <w:pPr>
        <w:pStyle w:val="ListParagraph"/>
        <w:numPr>
          <w:ilvl w:val="1"/>
          <w:numId w:val="37"/>
        </w:numPr>
        <w:rPr>
          <w:rFonts w:ascii="Arial" w:hAnsi="Arial" w:cs="Arial"/>
        </w:rPr>
      </w:pPr>
      <w:r w:rsidRPr="0032039E">
        <w:rPr>
          <w:rFonts w:ascii="Arial" w:hAnsi="Arial" w:cs="Arial"/>
        </w:rPr>
        <w:t xml:space="preserve">In addition to complying with the legislative provisions, </w:t>
      </w:r>
      <w:r w:rsidR="00EF54F5" w:rsidRPr="0032039E">
        <w:rPr>
          <w:rFonts w:ascii="Arial" w:hAnsi="Arial" w:cs="Arial"/>
        </w:rPr>
        <w:t>the Corporation</w:t>
      </w:r>
      <w:r w:rsidRPr="0032039E">
        <w:rPr>
          <w:rFonts w:ascii="Arial" w:hAnsi="Arial" w:cs="Arial"/>
        </w:rPr>
        <w:t xml:space="preserve"> need</w:t>
      </w:r>
      <w:r w:rsidR="00B02D1F" w:rsidRPr="0032039E">
        <w:rPr>
          <w:rFonts w:ascii="Arial" w:hAnsi="Arial" w:cs="Arial"/>
        </w:rPr>
        <w:t xml:space="preserve">s to ensure </w:t>
      </w:r>
      <w:r w:rsidRPr="0032039E">
        <w:rPr>
          <w:rFonts w:ascii="Arial" w:hAnsi="Arial" w:cs="Arial"/>
        </w:rPr>
        <w:t xml:space="preserve">that </w:t>
      </w:r>
      <w:r w:rsidR="00B02D1F" w:rsidRPr="0032039E">
        <w:rPr>
          <w:rFonts w:ascii="Arial" w:hAnsi="Arial" w:cs="Arial"/>
        </w:rPr>
        <w:t>it</w:t>
      </w:r>
      <w:r w:rsidRPr="0032039E">
        <w:rPr>
          <w:rFonts w:ascii="Arial" w:hAnsi="Arial" w:cs="Arial"/>
        </w:rPr>
        <w:t xml:space="preserve"> maintain</w:t>
      </w:r>
      <w:r w:rsidR="00B02D1F" w:rsidRPr="0032039E">
        <w:rPr>
          <w:rFonts w:ascii="Arial" w:hAnsi="Arial" w:cs="Arial"/>
        </w:rPr>
        <w:t>s</w:t>
      </w:r>
      <w:r w:rsidRPr="0032039E">
        <w:rPr>
          <w:rFonts w:ascii="Arial" w:hAnsi="Arial" w:cs="Arial"/>
        </w:rPr>
        <w:t xml:space="preserve"> a good relationship with the Minister, keeping </w:t>
      </w:r>
      <w:r w:rsidR="000318A3">
        <w:rPr>
          <w:rFonts w:ascii="Arial" w:hAnsi="Arial" w:cs="Arial"/>
        </w:rPr>
        <w:t>them</w:t>
      </w:r>
      <w:r w:rsidR="00B02D1F" w:rsidRPr="0032039E">
        <w:rPr>
          <w:rFonts w:ascii="Arial" w:hAnsi="Arial" w:cs="Arial"/>
        </w:rPr>
        <w:t xml:space="preserve"> well-informed of all </w:t>
      </w:r>
      <w:r w:rsidRPr="0032039E">
        <w:rPr>
          <w:rFonts w:ascii="Arial" w:hAnsi="Arial" w:cs="Arial"/>
        </w:rPr>
        <w:t>critical issues</w:t>
      </w:r>
      <w:r w:rsidR="00B02D1F" w:rsidRPr="0032039E">
        <w:rPr>
          <w:rFonts w:ascii="Arial" w:hAnsi="Arial" w:cs="Arial"/>
        </w:rPr>
        <w:t>.</w:t>
      </w:r>
    </w:p>
    <w:p w:rsidR="009E109B" w:rsidRPr="00D30376" w:rsidRDefault="009E109B" w:rsidP="00CA3DBC">
      <w:pPr>
        <w:rPr>
          <w:rFonts w:ascii="Arial" w:hAnsi="Arial" w:cs="Arial"/>
        </w:rPr>
      </w:pPr>
    </w:p>
    <w:p w:rsidR="00B02D1F" w:rsidRPr="0032039E" w:rsidRDefault="00B02D1F" w:rsidP="00C23CD8">
      <w:pPr>
        <w:pStyle w:val="ListParagraph"/>
        <w:numPr>
          <w:ilvl w:val="1"/>
          <w:numId w:val="37"/>
        </w:numPr>
        <w:rPr>
          <w:rFonts w:ascii="Arial" w:hAnsi="Arial" w:cs="Arial"/>
        </w:rPr>
      </w:pPr>
      <w:r w:rsidRPr="0032039E">
        <w:rPr>
          <w:rFonts w:ascii="Arial" w:hAnsi="Arial" w:cs="Arial"/>
        </w:rPr>
        <w:t xml:space="preserve">As well as reporting directly to the Minister, </w:t>
      </w:r>
      <w:r w:rsidR="00EF54F5" w:rsidRPr="0032039E">
        <w:rPr>
          <w:rFonts w:ascii="Arial" w:hAnsi="Arial" w:cs="Arial"/>
        </w:rPr>
        <w:t>the Corporation</w:t>
      </w:r>
      <w:r w:rsidRPr="0032039E">
        <w:rPr>
          <w:rFonts w:ascii="Arial" w:hAnsi="Arial" w:cs="Arial"/>
        </w:rPr>
        <w:t xml:space="preserve"> has a responsibility to report to </w:t>
      </w:r>
      <w:r w:rsidR="00681C3E">
        <w:rPr>
          <w:rFonts w:ascii="Arial" w:hAnsi="Arial" w:cs="Arial"/>
        </w:rPr>
        <w:t xml:space="preserve">and take direction from </w:t>
      </w:r>
      <w:r w:rsidRPr="0032039E">
        <w:rPr>
          <w:rFonts w:ascii="Arial" w:hAnsi="Arial" w:cs="Arial"/>
        </w:rPr>
        <w:t>the following entities:</w:t>
      </w:r>
    </w:p>
    <w:p w:rsidR="00B02D1F" w:rsidRPr="00D30376" w:rsidRDefault="00B02D1F" w:rsidP="00CA3DBC">
      <w:pPr>
        <w:rPr>
          <w:rFonts w:ascii="Arial" w:hAnsi="Arial" w:cs="Arial"/>
        </w:rPr>
      </w:pPr>
    </w:p>
    <w:tbl>
      <w:tblPr>
        <w:tblStyle w:val="TableGrid"/>
        <w:tblW w:w="9072" w:type="dxa"/>
        <w:tblInd w:w="392" w:type="dxa"/>
        <w:tblLook w:val="04A0" w:firstRow="1" w:lastRow="0" w:firstColumn="1" w:lastColumn="0" w:noHBand="0" w:noVBand="1"/>
      </w:tblPr>
      <w:tblGrid>
        <w:gridCol w:w="6071"/>
        <w:gridCol w:w="3001"/>
      </w:tblGrid>
      <w:tr w:rsidR="00B02D1F" w:rsidRPr="00D30376" w:rsidTr="00B95E2B">
        <w:tc>
          <w:tcPr>
            <w:tcW w:w="6071" w:type="dxa"/>
          </w:tcPr>
          <w:p w:rsidR="00B02D1F" w:rsidRPr="00C23CD8" w:rsidRDefault="00B02D1F" w:rsidP="00C23CD8">
            <w:pPr>
              <w:rPr>
                <w:rFonts w:ascii="Arial" w:hAnsi="Arial" w:cs="Arial"/>
                <w:b/>
              </w:rPr>
            </w:pPr>
            <w:r w:rsidRPr="00C23CD8">
              <w:rPr>
                <w:rFonts w:ascii="Arial" w:hAnsi="Arial" w:cs="Arial"/>
                <w:b/>
              </w:rPr>
              <w:t>Government Entity</w:t>
            </w:r>
          </w:p>
        </w:tc>
        <w:tc>
          <w:tcPr>
            <w:tcW w:w="3001" w:type="dxa"/>
          </w:tcPr>
          <w:p w:rsidR="00B02D1F" w:rsidRPr="00C23CD8" w:rsidRDefault="00B02D1F" w:rsidP="00C23CD8">
            <w:pPr>
              <w:rPr>
                <w:rFonts w:ascii="Arial" w:hAnsi="Arial" w:cs="Arial"/>
                <w:b/>
              </w:rPr>
            </w:pPr>
            <w:r w:rsidRPr="00C23CD8">
              <w:rPr>
                <w:rFonts w:ascii="Arial" w:hAnsi="Arial" w:cs="Arial"/>
                <w:b/>
              </w:rPr>
              <w:t>Area of Regulation</w:t>
            </w:r>
          </w:p>
        </w:tc>
      </w:tr>
      <w:tr w:rsidR="00B02D1F" w:rsidRPr="00D30376" w:rsidTr="00B95E2B">
        <w:tc>
          <w:tcPr>
            <w:tcW w:w="6071" w:type="dxa"/>
          </w:tcPr>
          <w:p w:rsidR="00B02D1F" w:rsidRPr="00C23CD8" w:rsidRDefault="00B02D1F" w:rsidP="00C23CD8">
            <w:pPr>
              <w:rPr>
                <w:rFonts w:ascii="Arial" w:hAnsi="Arial" w:cs="Arial"/>
              </w:rPr>
            </w:pPr>
            <w:r w:rsidRPr="00C23CD8">
              <w:rPr>
                <w:rFonts w:ascii="Arial" w:hAnsi="Arial" w:cs="Arial"/>
              </w:rPr>
              <w:t>Treasurer</w:t>
            </w:r>
            <w:r w:rsidR="00B874A6" w:rsidRPr="00C23CD8">
              <w:rPr>
                <w:rFonts w:ascii="Arial" w:hAnsi="Arial" w:cs="Arial"/>
              </w:rPr>
              <w:t xml:space="preserve"> </w:t>
            </w:r>
            <w:r w:rsidRPr="00C23CD8">
              <w:rPr>
                <w:rFonts w:ascii="Arial" w:hAnsi="Arial" w:cs="Arial"/>
              </w:rPr>
              <w:t>(Depa</w:t>
            </w:r>
            <w:r w:rsidR="00B874A6" w:rsidRPr="00C23CD8">
              <w:rPr>
                <w:rFonts w:ascii="Arial" w:hAnsi="Arial" w:cs="Arial"/>
              </w:rPr>
              <w:t>rtment of Treasury and Finance)</w:t>
            </w:r>
          </w:p>
        </w:tc>
        <w:tc>
          <w:tcPr>
            <w:tcW w:w="3001" w:type="dxa"/>
          </w:tcPr>
          <w:p w:rsidR="00B02D1F" w:rsidRPr="00C23CD8" w:rsidRDefault="00B874A6" w:rsidP="00C23CD8">
            <w:pPr>
              <w:rPr>
                <w:rFonts w:ascii="Arial" w:hAnsi="Arial" w:cs="Arial"/>
              </w:rPr>
            </w:pPr>
            <w:r w:rsidRPr="00C23CD8">
              <w:rPr>
                <w:rFonts w:ascii="Arial" w:hAnsi="Arial" w:cs="Arial"/>
              </w:rPr>
              <w:t>Financial management</w:t>
            </w:r>
          </w:p>
        </w:tc>
      </w:tr>
      <w:tr w:rsidR="00B874A6" w:rsidRPr="00D30376" w:rsidTr="00B95E2B">
        <w:tc>
          <w:tcPr>
            <w:tcW w:w="6071" w:type="dxa"/>
          </w:tcPr>
          <w:p w:rsidR="00B874A6" w:rsidRPr="00C23CD8" w:rsidRDefault="00B874A6" w:rsidP="00B95E2B">
            <w:pPr>
              <w:rPr>
                <w:rFonts w:ascii="Arial" w:hAnsi="Arial" w:cs="Arial"/>
              </w:rPr>
            </w:pPr>
            <w:r w:rsidRPr="00C23CD8">
              <w:rPr>
                <w:rFonts w:ascii="Arial" w:hAnsi="Arial" w:cs="Arial"/>
              </w:rPr>
              <w:t>Secretary to the Department of Health</w:t>
            </w:r>
            <w:r w:rsidR="00B95E2B">
              <w:rPr>
                <w:rFonts w:ascii="Arial" w:hAnsi="Arial" w:cs="Arial"/>
              </w:rPr>
              <w:t xml:space="preserve"> and Human Services</w:t>
            </w:r>
          </w:p>
        </w:tc>
        <w:tc>
          <w:tcPr>
            <w:tcW w:w="3001" w:type="dxa"/>
          </w:tcPr>
          <w:p w:rsidR="00B874A6" w:rsidRPr="00C23CD8" w:rsidRDefault="00B874A6" w:rsidP="00C23CD8">
            <w:pPr>
              <w:rPr>
                <w:rFonts w:ascii="Arial" w:hAnsi="Arial" w:cs="Arial"/>
              </w:rPr>
            </w:pPr>
            <w:r w:rsidRPr="00C23CD8">
              <w:rPr>
                <w:rFonts w:ascii="Arial" w:hAnsi="Arial" w:cs="Arial"/>
              </w:rPr>
              <w:t>Safe drinking water</w:t>
            </w:r>
          </w:p>
        </w:tc>
      </w:tr>
      <w:tr w:rsidR="00B874A6" w:rsidRPr="00D30376" w:rsidTr="00B95E2B">
        <w:tc>
          <w:tcPr>
            <w:tcW w:w="6071" w:type="dxa"/>
          </w:tcPr>
          <w:p w:rsidR="00B874A6" w:rsidRPr="00C23CD8" w:rsidRDefault="00B874A6" w:rsidP="00C23CD8">
            <w:pPr>
              <w:rPr>
                <w:rFonts w:ascii="Arial" w:hAnsi="Arial" w:cs="Arial"/>
              </w:rPr>
            </w:pPr>
            <w:r w:rsidRPr="00C23CD8">
              <w:rPr>
                <w:rFonts w:ascii="Arial" w:hAnsi="Arial" w:cs="Arial"/>
              </w:rPr>
              <w:t>Essential Services Commission</w:t>
            </w:r>
          </w:p>
        </w:tc>
        <w:tc>
          <w:tcPr>
            <w:tcW w:w="3001" w:type="dxa"/>
          </w:tcPr>
          <w:p w:rsidR="00B874A6" w:rsidRPr="00C23CD8" w:rsidRDefault="00B874A6" w:rsidP="00C23CD8">
            <w:pPr>
              <w:rPr>
                <w:rFonts w:ascii="Arial" w:hAnsi="Arial" w:cs="Arial"/>
              </w:rPr>
            </w:pPr>
            <w:r w:rsidRPr="00C23CD8">
              <w:rPr>
                <w:rFonts w:ascii="Arial" w:hAnsi="Arial" w:cs="Arial"/>
              </w:rPr>
              <w:t>Pricing &amp; Performance</w:t>
            </w:r>
          </w:p>
        </w:tc>
      </w:tr>
      <w:tr w:rsidR="00B874A6" w:rsidRPr="00D30376" w:rsidTr="00B95E2B">
        <w:tc>
          <w:tcPr>
            <w:tcW w:w="6071" w:type="dxa"/>
          </w:tcPr>
          <w:p w:rsidR="00B874A6" w:rsidRPr="00C23CD8" w:rsidRDefault="00B874A6" w:rsidP="00C23CD8">
            <w:pPr>
              <w:rPr>
                <w:rFonts w:ascii="Arial" w:hAnsi="Arial" w:cs="Arial"/>
              </w:rPr>
            </w:pPr>
            <w:r w:rsidRPr="00C23CD8">
              <w:rPr>
                <w:rFonts w:ascii="Arial" w:hAnsi="Arial" w:cs="Arial"/>
              </w:rPr>
              <w:t>Environment Protection Agency</w:t>
            </w:r>
          </w:p>
        </w:tc>
        <w:tc>
          <w:tcPr>
            <w:tcW w:w="3001" w:type="dxa"/>
          </w:tcPr>
          <w:p w:rsidR="00B874A6" w:rsidRPr="00C23CD8" w:rsidRDefault="00B874A6" w:rsidP="00C23CD8">
            <w:pPr>
              <w:rPr>
                <w:rFonts w:ascii="Arial" w:hAnsi="Arial" w:cs="Arial"/>
              </w:rPr>
            </w:pPr>
            <w:r w:rsidRPr="00C23CD8">
              <w:rPr>
                <w:rFonts w:ascii="Arial" w:hAnsi="Arial" w:cs="Arial"/>
              </w:rPr>
              <w:t>Environmental protection</w:t>
            </w:r>
          </w:p>
        </w:tc>
      </w:tr>
      <w:tr w:rsidR="00B874A6" w:rsidRPr="00D30376" w:rsidTr="00B95E2B">
        <w:tc>
          <w:tcPr>
            <w:tcW w:w="6071" w:type="dxa"/>
          </w:tcPr>
          <w:p w:rsidR="00B874A6" w:rsidRPr="00C23CD8" w:rsidRDefault="00B874A6" w:rsidP="00C23CD8">
            <w:pPr>
              <w:rPr>
                <w:rFonts w:ascii="Arial" w:hAnsi="Arial" w:cs="Arial"/>
              </w:rPr>
            </w:pPr>
            <w:r w:rsidRPr="00C23CD8">
              <w:rPr>
                <w:rFonts w:ascii="Arial" w:hAnsi="Arial" w:cs="Arial"/>
              </w:rPr>
              <w:t>Energy and Water Ombudsman (Victoria)</w:t>
            </w:r>
          </w:p>
        </w:tc>
        <w:tc>
          <w:tcPr>
            <w:tcW w:w="3001" w:type="dxa"/>
          </w:tcPr>
          <w:p w:rsidR="00B874A6" w:rsidRPr="00C23CD8" w:rsidRDefault="00B95E2B" w:rsidP="00B95E2B">
            <w:pPr>
              <w:rPr>
                <w:rFonts w:ascii="Arial" w:hAnsi="Arial" w:cs="Arial"/>
              </w:rPr>
            </w:pPr>
            <w:r>
              <w:rPr>
                <w:rFonts w:ascii="Arial" w:hAnsi="Arial" w:cs="Arial"/>
              </w:rPr>
              <w:t>Customer dispute resolution</w:t>
            </w:r>
          </w:p>
        </w:tc>
      </w:tr>
    </w:tbl>
    <w:p w:rsidR="00B02D1F" w:rsidRPr="00D30376" w:rsidRDefault="00B02D1F" w:rsidP="00CA3DBC">
      <w:pPr>
        <w:rPr>
          <w:rFonts w:ascii="Arial" w:hAnsi="Arial" w:cs="Arial"/>
        </w:rPr>
      </w:pPr>
    </w:p>
    <w:p w:rsidR="00D9261A" w:rsidRPr="00D9261A" w:rsidRDefault="00681C3E" w:rsidP="00D9261A">
      <w:pPr>
        <w:pStyle w:val="ListParagraph"/>
        <w:numPr>
          <w:ilvl w:val="1"/>
          <w:numId w:val="37"/>
        </w:numPr>
        <w:rPr>
          <w:rFonts w:ascii="Arial" w:hAnsi="Arial" w:cs="Arial"/>
        </w:rPr>
      </w:pPr>
      <w:r>
        <w:rPr>
          <w:rFonts w:ascii="Arial" w:hAnsi="Arial" w:cs="Arial"/>
        </w:rPr>
        <w:t xml:space="preserve">Collectively the Legislative Context </w:t>
      </w:r>
      <w:r w:rsidR="00D9261A">
        <w:rPr>
          <w:rFonts w:ascii="Arial" w:hAnsi="Arial" w:cs="Arial"/>
        </w:rPr>
        <w:t xml:space="preserve">including changes to Government and its structure, and the Instruments, </w:t>
      </w:r>
      <w:r w:rsidR="00D9261A" w:rsidRPr="00D9261A">
        <w:rPr>
          <w:rFonts w:ascii="Arial" w:hAnsi="Arial" w:cs="Arial"/>
        </w:rPr>
        <w:t xml:space="preserve">Standing Directions, Instructions and Guidelines that are issued by the various Departments of Government </w:t>
      </w:r>
      <w:r w:rsidR="00AA36B9">
        <w:rPr>
          <w:rFonts w:ascii="Arial" w:hAnsi="Arial" w:cs="Arial"/>
        </w:rPr>
        <w:t xml:space="preserve">are encapsulated in </w:t>
      </w:r>
      <w:r w:rsidR="00D9261A" w:rsidRPr="00D9261A">
        <w:rPr>
          <w:rFonts w:ascii="Arial" w:hAnsi="Arial" w:cs="Arial"/>
        </w:rPr>
        <w:t xml:space="preserve">the term </w:t>
      </w:r>
      <w:r w:rsidR="0007100D">
        <w:rPr>
          <w:rFonts w:ascii="Arial" w:hAnsi="Arial" w:cs="Arial"/>
        </w:rPr>
        <w:t>“Machinery of Government” in this Charter.</w:t>
      </w:r>
    </w:p>
    <w:p w:rsidR="00681C3E" w:rsidRDefault="00681C3E" w:rsidP="00D9261A">
      <w:pPr>
        <w:pStyle w:val="ListParagraph"/>
        <w:ind w:left="792"/>
        <w:rPr>
          <w:rFonts w:ascii="Arial" w:hAnsi="Arial" w:cs="Arial"/>
        </w:rPr>
      </w:pPr>
    </w:p>
    <w:p w:rsidR="009E109B" w:rsidRPr="0032039E" w:rsidRDefault="003C3654" w:rsidP="007C1F2A">
      <w:pPr>
        <w:pStyle w:val="ListParagraph"/>
        <w:numPr>
          <w:ilvl w:val="1"/>
          <w:numId w:val="37"/>
        </w:numPr>
        <w:rPr>
          <w:rFonts w:ascii="Arial" w:hAnsi="Arial" w:cs="Arial"/>
        </w:rPr>
      </w:pPr>
      <w:r w:rsidRPr="0032039E">
        <w:rPr>
          <w:rFonts w:ascii="Arial" w:hAnsi="Arial" w:cs="Arial"/>
        </w:rPr>
        <w:t>Westernport Water is governed by a Board</w:t>
      </w:r>
      <w:r w:rsidR="008C5AFD">
        <w:rPr>
          <w:rFonts w:ascii="Arial" w:hAnsi="Arial" w:cs="Arial"/>
        </w:rPr>
        <w:t xml:space="preserve"> of Directors (the “Board”), le</w:t>
      </w:r>
      <w:r w:rsidRPr="0032039E">
        <w:rPr>
          <w:rFonts w:ascii="Arial" w:hAnsi="Arial" w:cs="Arial"/>
        </w:rPr>
        <w:t>d by a Chair (the “Chair”) appointed by the Minister</w:t>
      </w:r>
      <w:r w:rsidR="00A87093" w:rsidRPr="0032039E">
        <w:rPr>
          <w:rFonts w:ascii="Arial" w:hAnsi="Arial" w:cs="Arial"/>
        </w:rPr>
        <w:t>,</w:t>
      </w:r>
      <w:r w:rsidRPr="0032039E">
        <w:rPr>
          <w:rFonts w:ascii="Arial" w:hAnsi="Arial" w:cs="Arial"/>
        </w:rPr>
        <w:t xml:space="preserve"> and managed </w:t>
      </w:r>
      <w:r w:rsidR="00A87093" w:rsidRPr="0032039E">
        <w:rPr>
          <w:rFonts w:ascii="Arial" w:hAnsi="Arial" w:cs="Arial"/>
        </w:rPr>
        <w:t xml:space="preserve">day-to-day </w:t>
      </w:r>
      <w:r w:rsidRPr="0032039E">
        <w:rPr>
          <w:rFonts w:ascii="Arial" w:hAnsi="Arial" w:cs="Arial"/>
        </w:rPr>
        <w:t>by the Managing Director (the “MD”)</w:t>
      </w:r>
      <w:r w:rsidR="00A87093" w:rsidRPr="0032039E">
        <w:rPr>
          <w:rFonts w:ascii="Arial" w:hAnsi="Arial" w:cs="Arial"/>
        </w:rPr>
        <w:t xml:space="preserve"> under delegation from the Board.</w:t>
      </w:r>
      <w:r w:rsidR="0040537D" w:rsidRPr="0032039E">
        <w:rPr>
          <w:rFonts w:ascii="Arial" w:hAnsi="Arial" w:cs="Arial"/>
        </w:rPr>
        <w:t xml:space="preserve"> The Board is accountable to the Minister for the performance of Westernport Water.</w:t>
      </w:r>
    </w:p>
    <w:p w:rsidR="00A50140" w:rsidRPr="00D30376" w:rsidRDefault="00A50140" w:rsidP="00A87093">
      <w:pPr>
        <w:rPr>
          <w:rFonts w:ascii="Arial" w:hAnsi="Arial" w:cs="Arial"/>
        </w:rPr>
      </w:pPr>
    </w:p>
    <w:p w:rsidR="00A87093" w:rsidRPr="0032039E" w:rsidRDefault="00A87093" w:rsidP="007C1F2A">
      <w:pPr>
        <w:pStyle w:val="ListParagraph"/>
        <w:numPr>
          <w:ilvl w:val="1"/>
          <w:numId w:val="37"/>
        </w:numPr>
        <w:rPr>
          <w:rFonts w:ascii="Arial" w:hAnsi="Arial" w:cs="Arial"/>
        </w:rPr>
      </w:pPr>
      <w:r w:rsidRPr="0032039E">
        <w:rPr>
          <w:rFonts w:ascii="Arial" w:hAnsi="Arial" w:cs="Arial"/>
        </w:rPr>
        <w:lastRenderedPageBreak/>
        <w:t xml:space="preserve">The MD </w:t>
      </w:r>
      <w:r w:rsidR="0007100D">
        <w:rPr>
          <w:rFonts w:ascii="Arial" w:hAnsi="Arial" w:cs="Arial"/>
        </w:rPr>
        <w:t>is a member of the</w:t>
      </w:r>
      <w:r w:rsidRPr="0032039E">
        <w:rPr>
          <w:rFonts w:ascii="Arial" w:hAnsi="Arial" w:cs="Arial"/>
        </w:rPr>
        <w:t xml:space="preserve"> Board and is the primary link between the Board and </w:t>
      </w:r>
      <w:r w:rsidR="00A50140" w:rsidRPr="0032039E">
        <w:rPr>
          <w:rFonts w:ascii="Arial" w:hAnsi="Arial" w:cs="Arial"/>
        </w:rPr>
        <w:t>Westernport Water’s</w:t>
      </w:r>
      <w:r w:rsidRPr="0032039E">
        <w:rPr>
          <w:rFonts w:ascii="Arial" w:hAnsi="Arial" w:cs="Arial"/>
        </w:rPr>
        <w:t xml:space="preserve"> </w:t>
      </w:r>
      <w:r w:rsidR="00A50140" w:rsidRPr="0032039E">
        <w:rPr>
          <w:rFonts w:ascii="Arial" w:hAnsi="Arial" w:cs="Arial"/>
        </w:rPr>
        <w:t xml:space="preserve">employees </w:t>
      </w:r>
      <w:r w:rsidRPr="0032039E">
        <w:rPr>
          <w:rFonts w:ascii="Arial" w:hAnsi="Arial" w:cs="Arial"/>
        </w:rPr>
        <w:t xml:space="preserve">– </w:t>
      </w:r>
      <w:r w:rsidR="00CA49F2" w:rsidRPr="0032039E">
        <w:rPr>
          <w:rFonts w:ascii="Arial" w:hAnsi="Arial" w:cs="Arial"/>
        </w:rPr>
        <w:t xml:space="preserve">providing organisational leadership, </w:t>
      </w:r>
      <w:r w:rsidRPr="0032039E">
        <w:rPr>
          <w:rFonts w:ascii="Arial" w:hAnsi="Arial" w:cs="Arial"/>
        </w:rPr>
        <w:t>communicating Board priorities and policies to</w:t>
      </w:r>
      <w:r w:rsidR="00A50140" w:rsidRPr="0032039E">
        <w:rPr>
          <w:rFonts w:ascii="Arial" w:hAnsi="Arial" w:cs="Arial"/>
        </w:rPr>
        <w:t xml:space="preserve"> the employees</w:t>
      </w:r>
      <w:r w:rsidRPr="0032039E">
        <w:rPr>
          <w:rFonts w:ascii="Arial" w:hAnsi="Arial" w:cs="Arial"/>
        </w:rPr>
        <w:t xml:space="preserve"> and</w:t>
      </w:r>
      <w:r w:rsidR="00A50140" w:rsidRPr="0032039E">
        <w:rPr>
          <w:rFonts w:ascii="Arial" w:hAnsi="Arial" w:cs="Arial"/>
        </w:rPr>
        <w:t xml:space="preserve"> </w:t>
      </w:r>
      <w:r w:rsidRPr="0032039E">
        <w:rPr>
          <w:rFonts w:ascii="Arial" w:hAnsi="Arial" w:cs="Arial"/>
        </w:rPr>
        <w:t>presenting reports, submissions and budgets to the Board.</w:t>
      </w:r>
    </w:p>
    <w:p w:rsidR="003C3654" w:rsidRPr="00D30376" w:rsidRDefault="003C3654" w:rsidP="00B02D1F">
      <w:pPr>
        <w:rPr>
          <w:rFonts w:ascii="Arial" w:hAnsi="Arial" w:cs="Arial"/>
        </w:rPr>
      </w:pPr>
    </w:p>
    <w:p w:rsidR="005A2DB3" w:rsidRPr="0074691B" w:rsidRDefault="00087EA0" w:rsidP="0074691B">
      <w:pPr>
        <w:ind w:left="360"/>
        <w:rPr>
          <w:rFonts w:ascii="Arial" w:hAnsi="Arial" w:cs="Arial"/>
        </w:rPr>
      </w:pPr>
      <w:r w:rsidRPr="0074691B">
        <w:rPr>
          <w:rFonts w:ascii="Arial" w:hAnsi="Arial" w:cs="Arial"/>
        </w:rPr>
        <w:t>The following image provides an overview of the various roles and responsibilities within the governing and operational context of Westernport Water.</w:t>
      </w:r>
    </w:p>
    <w:p w:rsidR="00A50140" w:rsidRPr="00D30376" w:rsidRDefault="00A50140" w:rsidP="007A050D">
      <w:pPr>
        <w:rPr>
          <w:rFonts w:ascii="Arial" w:hAnsi="Arial" w:cs="Arial"/>
        </w:rPr>
      </w:pPr>
    </w:p>
    <w:p w:rsidR="00A50140" w:rsidRPr="0074691B" w:rsidRDefault="00133899" w:rsidP="0074691B">
      <w:pPr>
        <w:jc w:val="center"/>
        <w:rPr>
          <w:rFonts w:ascii="Arial" w:hAnsi="Arial" w:cs="Arial"/>
        </w:rPr>
      </w:pPr>
      <w:r w:rsidRPr="00133899">
        <w:rPr>
          <w:noProof/>
          <w:lang w:eastAsia="en-AU"/>
        </w:rPr>
        <w:drawing>
          <wp:inline distT="0" distB="0" distL="0" distR="0" wp14:anchorId="1FD7008C" wp14:editId="163CB070">
            <wp:extent cx="5731510" cy="3530252"/>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3530252"/>
                    </a:xfrm>
                    <a:prstGeom prst="rect">
                      <a:avLst/>
                    </a:prstGeom>
                    <a:noFill/>
                    <a:ln>
                      <a:noFill/>
                    </a:ln>
                  </pic:spPr>
                </pic:pic>
              </a:graphicData>
            </a:graphic>
          </wp:inline>
        </w:drawing>
      </w:r>
    </w:p>
    <w:p w:rsidR="00087EA0" w:rsidRPr="00D30376" w:rsidRDefault="00087EA0" w:rsidP="005C1E2E">
      <w:pPr>
        <w:rPr>
          <w:rFonts w:ascii="Arial" w:hAnsi="Arial" w:cs="Arial"/>
        </w:rPr>
      </w:pPr>
    </w:p>
    <w:p w:rsidR="00347355" w:rsidRPr="0032039E" w:rsidRDefault="009A6CB6" w:rsidP="0032039E">
      <w:pPr>
        <w:pStyle w:val="ListParagraph"/>
        <w:numPr>
          <w:ilvl w:val="0"/>
          <w:numId w:val="37"/>
        </w:numPr>
        <w:rPr>
          <w:rFonts w:ascii="Arial" w:hAnsi="Arial" w:cs="Arial"/>
          <w:b/>
        </w:rPr>
      </w:pPr>
      <w:r w:rsidRPr="0032039E">
        <w:rPr>
          <w:rFonts w:ascii="Arial" w:hAnsi="Arial" w:cs="Arial"/>
          <w:b/>
        </w:rPr>
        <w:t xml:space="preserve">Role of the </w:t>
      </w:r>
      <w:r w:rsidR="00562F29" w:rsidRPr="0032039E">
        <w:rPr>
          <w:rFonts w:ascii="Arial" w:hAnsi="Arial" w:cs="Arial"/>
          <w:b/>
        </w:rPr>
        <w:t>B</w:t>
      </w:r>
      <w:r w:rsidR="007356E6">
        <w:rPr>
          <w:rFonts w:ascii="Arial" w:hAnsi="Arial" w:cs="Arial"/>
          <w:b/>
        </w:rPr>
        <w:t>oard</w:t>
      </w:r>
    </w:p>
    <w:p w:rsidR="003146FE" w:rsidRPr="0032039E" w:rsidRDefault="003146FE" w:rsidP="0074691B">
      <w:pPr>
        <w:pStyle w:val="ListParagraph"/>
        <w:numPr>
          <w:ilvl w:val="1"/>
          <w:numId w:val="37"/>
        </w:numPr>
        <w:rPr>
          <w:rFonts w:ascii="Arial" w:hAnsi="Arial" w:cs="Arial"/>
        </w:rPr>
      </w:pPr>
      <w:r w:rsidRPr="0032039E">
        <w:rPr>
          <w:rFonts w:ascii="Arial" w:hAnsi="Arial" w:cs="Arial"/>
        </w:rPr>
        <w:t>The role of the Board is</w:t>
      </w:r>
      <w:r w:rsidR="000F784E" w:rsidRPr="0032039E">
        <w:rPr>
          <w:rFonts w:ascii="Arial" w:hAnsi="Arial" w:cs="Arial"/>
        </w:rPr>
        <w:t>, through effective corporate governance,</w:t>
      </w:r>
      <w:r w:rsidRPr="0032039E">
        <w:rPr>
          <w:rFonts w:ascii="Arial" w:hAnsi="Arial" w:cs="Arial"/>
        </w:rPr>
        <w:t xml:space="preserve"> to provide strategic guidance</w:t>
      </w:r>
      <w:r w:rsidR="006364BD" w:rsidRPr="0032039E">
        <w:rPr>
          <w:rFonts w:ascii="Arial" w:hAnsi="Arial" w:cs="Arial"/>
        </w:rPr>
        <w:t xml:space="preserve"> and</w:t>
      </w:r>
      <w:r w:rsidRPr="0032039E">
        <w:rPr>
          <w:rFonts w:ascii="Arial" w:hAnsi="Arial" w:cs="Arial"/>
        </w:rPr>
        <w:t xml:space="preserve"> </w:t>
      </w:r>
      <w:r w:rsidR="006364BD" w:rsidRPr="0032039E">
        <w:rPr>
          <w:rFonts w:ascii="Arial" w:hAnsi="Arial" w:cs="Arial"/>
        </w:rPr>
        <w:t xml:space="preserve">leadership </w:t>
      </w:r>
      <w:r w:rsidRPr="0032039E">
        <w:rPr>
          <w:rFonts w:ascii="Arial" w:hAnsi="Arial" w:cs="Arial"/>
        </w:rPr>
        <w:t xml:space="preserve">for </w:t>
      </w:r>
      <w:r w:rsidR="00EF54F5" w:rsidRPr="0032039E">
        <w:rPr>
          <w:rFonts w:ascii="Arial" w:hAnsi="Arial" w:cs="Arial"/>
        </w:rPr>
        <w:t>the Corporation</w:t>
      </w:r>
      <w:r w:rsidR="00E4401F">
        <w:rPr>
          <w:rFonts w:ascii="Arial" w:hAnsi="Arial" w:cs="Arial"/>
        </w:rPr>
        <w:t>.</w:t>
      </w:r>
    </w:p>
    <w:p w:rsidR="004C2DC5" w:rsidRPr="00D30376" w:rsidRDefault="00D94544" w:rsidP="004A2E9C">
      <w:pPr>
        <w:rPr>
          <w:rFonts w:ascii="Arial" w:hAnsi="Arial" w:cs="Arial"/>
        </w:rPr>
      </w:pPr>
      <w:r w:rsidRPr="00D30376">
        <w:rPr>
          <w:rFonts w:ascii="Arial" w:hAnsi="Arial" w:cs="Arial"/>
          <w:noProof/>
          <w:lang w:eastAsia="en-AU"/>
        </w:rPr>
        <mc:AlternateContent>
          <mc:Choice Requires="wpg">
            <w:drawing>
              <wp:anchor distT="0" distB="0" distL="114300" distR="114300" simplePos="0" relativeHeight="251659264" behindDoc="0" locked="0" layoutInCell="1" allowOverlap="1" wp14:anchorId="668BAFEB" wp14:editId="17E8B585">
                <wp:simplePos x="0" y="0"/>
                <wp:positionH relativeFrom="column">
                  <wp:posOffset>731520</wp:posOffset>
                </wp:positionH>
                <wp:positionV relativeFrom="paragraph">
                  <wp:posOffset>256540</wp:posOffset>
                </wp:positionV>
                <wp:extent cx="4186555" cy="2581910"/>
                <wp:effectExtent l="0" t="0" r="23495" b="27940"/>
                <wp:wrapTopAndBottom/>
                <wp:docPr id="22" name="Group 22"/>
                <wp:cNvGraphicFramePr/>
                <a:graphic xmlns:a="http://schemas.openxmlformats.org/drawingml/2006/main">
                  <a:graphicData uri="http://schemas.microsoft.com/office/word/2010/wordprocessingGroup">
                    <wpg:wgp>
                      <wpg:cNvGrpSpPr/>
                      <wpg:grpSpPr>
                        <a:xfrm>
                          <a:off x="0" y="0"/>
                          <a:ext cx="4186555" cy="2581910"/>
                          <a:chOff x="-4234" y="0"/>
                          <a:chExt cx="4826399" cy="3467280"/>
                        </a:xfrm>
                      </wpg:grpSpPr>
                      <wps:wsp>
                        <wps:cNvPr id="15" name="Rectangle 15"/>
                        <wps:cNvSpPr/>
                        <wps:spPr>
                          <a:xfrm>
                            <a:off x="-4234" y="8627"/>
                            <a:ext cx="2260120" cy="1000664"/>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A6449B" w:rsidRPr="00E66D18" w:rsidRDefault="00A6449B" w:rsidP="00D94544">
                              <w:pPr>
                                <w:jc w:val="center"/>
                                <w:rPr>
                                  <w:b/>
                                  <w:sz w:val="18"/>
                                  <w:szCs w:val="18"/>
                                </w:rPr>
                              </w:pPr>
                              <w:r w:rsidRPr="00E66D18">
                                <w:rPr>
                                  <w:b/>
                                  <w:sz w:val="18"/>
                                  <w:szCs w:val="18"/>
                                </w:rPr>
                                <w:t>Transparency</w:t>
                              </w:r>
                            </w:p>
                            <w:p w:rsidR="00A6449B" w:rsidRPr="00E66D18" w:rsidRDefault="00A6449B" w:rsidP="00D94544">
                              <w:pPr>
                                <w:jc w:val="center"/>
                                <w:rPr>
                                  <w:sz w:val="18"/>
                                  <w:szCs w:val="18"/>
                                </w:rPr>
                              </w:pPr>
                              <w:r w:rsidRPr="00E66D18">
                                <w:rPr>
                                  <w:sz w:val="18"/>
                                  <w:szCs w:val="18"/>
                                </w:rPr>
                                <w:t xml:space="preserve">How is </w:t>
                              </w:r>
                              <w:r w:rsidR="009B3027">
                                <w:rPr>
                                  <w:sz w:val="18"/>
                                  <w:szCs w:val="18"/>
                                </w:rPr>
                                <w:t>evidence being provided to the B</w:t>
                              </w:r>
                              <w:r w:rsidRPr="00E66D18">
                                <w:rPr>
                                  <w:sz w:val="18"/>
                                  <w:szCs w:val="18"/>
                                </w:rPr>
                                <w:t>oard of how complian</w:t>
                              </w:r>
                              <w:r w:rsidR="009B3027">
                                <w:rPr>
                                  <w:sz w:val="18"/>
                                  <w:szCs w:val="18"/>
                                </w:rPr>
                                <w:t>ce is being managed within the O</w:t>
                              </w:r>
                              <w:r w:rsidRPr="00E66D18">
                                <w:rPr>
                                  <w:sz w:val="18"/>
                                  <w:szCs w:val="18"/>
                                </w:rPr>
                                <w:t>rganisation?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2562045" y="0"/>
                            <a:ext cx="2260120" cy="1000664"/>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A6449B" w:rsidRPr="00E66D18" w:rsidRDefault="00A6449B" w:rsidP="00D94544">
                              <w:pPr>
                                <w:jc w:val="center"/>
                                <w:rPr>
                                  <w:b/>
                                  <w:sz w:val="18"/>
                                </w:rPr>
                              </w:pPr>
                              <w:r w:rsidRPr="00E66D18">
                                <w:rPr>
                                  <w:b/>
                                  <w:sz w:val="18"/>
                                </w:rPr>
                                <w:t>Accountability</w:t>
                              </w:r>
                            </w:p>
                            <w:p w:rsidR="00A6449B" w:rsidRPr="00E66D18" w:rsidRDefault="00A6449B" w:rsidP="00D94544">
                              <w:pPr>
                                <w:jc w:val="center"/>
                                <w:rPr>
                                  <w:sz w:val="18"/>
                                </w:rPr>
                              </w:pPr>
                              <w:r w:rsidRPr="00E66D18">
                                <w:rPr>
                                  <w:sz w:val="18"/>
                                </w:rPr>
                                <w:t>Who is accountable for what?</w:t>
                              </w:r>
                            </w:p>
                            <w:p w:rsidR="00A6449B" w:rsidRPr="00E66D18" w:rsidRDefault="00A6449B" w:rsidP="00D94544">
                              <w:pPr>
                                <w:jc w:val="center"/>
                                <w:rPr>
                                  <w:sz w:val="18"/>
                                </w:rPr>
                              </w:pPr>
                              <w:r w:rsidRPr="00E66D18">
                                <w:rPr>
                                  <w:sz w:val="18"/>
                                </w:rPr>
                                <w:t>Is there clarity of delegations?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1285335" y="1112808"/>
                            <a:ext cx="2259965" cy="100012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A6449B" w:rsidRPr="00280639" w:rsidRDefault="00A6449B" w:rsidP="00D94544">
                              <w:pPr>
                                <w:jc w:val="center"/>
                                <w:rPr>
                                  <w:b/>
                                </w:rPr>
                              </w:pPr>
                              <w:r>
                                <w:rPr>
                                  <w:b/>
                                </w:rPr>
                                <w:t>Effective Corporate Governance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1337094" y="2467155"/>
                            <a:ext cx="2259965" cy="100012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A6449B" w:rsidRPr="00E66D18" w:rsidRDefault="00A6449B" w:rsidP="00D94544">
                              <w:pPr>
                                <w:jc w:val="center"/>
                                <w:rPr>
                                  <w:b/>
                                  <w:sz w:val="18"/>
                                </w:rPr>
                              </w:pPr>
                              <w:r w:rsidRPr="00E66D18">
                                <w:rPr>
                                  <w:b/>
                                  <w:sz w:val="18"/>
                                </w:rPr>
                                <w:t>Corporate Control</w:t>
                              </w:r>
                            </w:p>
                            <w:p w:rsidR="00A6449B" w:rsidRPr="00E66D18" w:rsidRDefault="00A6449B" w:rsidP="00D94544">
                              <w:pPr>
                                <w:jc w:val="center"/>
                                <w:rPr>
                                  <w:sz w:val="18"/>
                                </w:rPr>
                              </w:pPr>
                              <w:r w:rsidRPr="00E66D18">
                                <w:rPr>
                                  <w:sz w:val="18"/>
                                </w:rPr>
                                <w:t>Is the Board doing the right thing?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Bent-Up Arrow 19"/>
                        <wps:cNvSpPr/>
                        <wps:spPr>
                          <a:xfrm rot="5400000">
                            <a:off x="776376" y="1164567"/>
                            <a:ext cx="560717" cy="370936"/>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Bent-Up Arrow 20"/>
                        <wps:cNvSpPr/>
                        <wps:spPr>
                          <a:xfrm rot="5400000" flipV="1">
                            <a:off x="3506637" y="1177507"/>
                            <a:ext cx="560717" cy="379290"/>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Up Arrow 21"/>
                        <wps:cNvSpPr/>
                        <wps:spPr>
                          <a:xfrm>
                            <a:off x="2303252" y="2122099"/>
                            <a:ext cx="232410" cy="28448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2" o:spid="_x0000_s1026" style="position:absolute;margin-left:57.6pt;margin-top:20.2pt;width:329.65pt;height:203.3pt;z-index:251659264;mso-width-relative:margin;mso-height-relative:margin" coordorigin="-42" coordsize="48263,34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obdvQQAALYdAAAOAAAAZHJzL2Uyb0RvYy54bWzsWV9vIycQf6/U74D2PfEu+8+24pzSXBNV&#10;Ot1Fl0vvmWDWXnUXKODYuU/fAZa14zitm0ptL9qXtYEZYIb5zTDD2btN26AHpnQt+CxKTuMIMU7F&#10;vOaLWXT35epkHCFtCJ+TRnA2ix6Zjt6d//jD2VpOGRZL0cyZQjAJ19O1nEVLY+R0NNJ0yVqiT4Vk&#10;HAYroVpioKkWo7kia5i9bUY4jovRWqi5VIIyraH3vR+Mzt38VcWo+VRVmhnUzCLYm3Ff5b739js6&#10;PyPThSJyWdNuG+QVu2hJzWHRfqr3xBC0UvWzqdqaKqFFZU6paEeiqmrKnAwgTRLvSXOtxEo6WRbT&#10;9UL2agLV7unp1dPSjw83CtXzWYRxhDhp4YzcsgjaoJy1XEyB5lrJW3mjuo6Fb1l5N5Vq7S9IgjZO&#10;rY+9WtnGIAqdWTIu8jyPEIUxnI+TSdIpni7hdCzfSYbTLEJbXrr8OXCPcZFOJp47zYoSjx33KCw+&#10;snvst7SWYEh6qyv9z3R1uySSuSPQVg+drhIQxuvqM1gY4YuGIehz6nF0vbL0VIPeDmhqK/G4wKW3&#10;w6AwjIs4wWCuVmFJDGZeZJaiF5lMpdLmmokW2T+zSME2nP2Rhw/aeNJAYhdvuP1q0dTzq7ppXMNC&#10;jF02Cj0QAAehlHGTdMvsUMKilhu0HGRx/8xjw/zMn1kFBgSHiN0OHHT35y26eRsO1Jatgl30jMkh&#10;xqbfTEdr2ZiDdM8YH2L0koQVew63quCmZ25rLtShCea/BTVUnj5I72W24pvN/cahxlHannsxfwTr&#10;UMK7GC3pVQ1H84Foc0MU+BQ4TvCT5hN8qkasZ5Ho/kVoKdS3Q/2WHswXRiO0Bh81i/TvK6JYhJpf&#10;OBj2JMky69RcI8tLazJqd+R+d4Sv2ksBJ52AR5bU/bX0pgl/KyXar+BOL+yqMEQ4hbVnETUqNC6N&#10;953gkCm7uHBk4MgkMR/4raR2cqtna3pfNl+Jkp19GjDtjyKAiUz3zNTTWk4uLlZGVLWz4a1euxMA&#10;YFuX9G8gvDiAcGdTdnnwBH+NcJwXOM7AU2y92gDwHY/zfQC8i4IDwN8awMsDAHdx+GiAJ3icp6kH&#10;eJJAKx7vx/F8MimAIMTxBLtLwhDH+6jsbw7/fRxP7clt480Qx99KHIf889lN3cH0eJinaRlPfHaC&#10;If9IIJUBY4HLaJehYDzAPPo+orlLowaYv73rOtQHPMx/giz25E6iC6XEGiWT4NdfvrJ7X59nkGfH&#10;PhB1xYyyLNIS8gCbhCdFlhd7aXpexGUC1wgb3a2LSEPOGYoiIQPvkqB72NqddBtz3nUvCbLpfMg0&#10;Xc3A2qn+e3l2l0kvyZz5tD53QvmCQJ+Zwyo2qT86FX9aG3hVOh4y6j7wH5+O73iWl9LxIfl+U8m3&#10;rWMcQjP0d7e0Y9GMqqaWv4ayRIfrNIeCWgrAdcAuyzz+U2BP8ORpwfFZ9W0A9k5lbgD2UFXji1Dq&#10;627Z4Y0Bao8e2H2Exn0F9WVMW5PqsIvTOMU5PFUAdnGCcQwvA08v4ynO4HnBvzWMs2zvseAZdldD&#10;QIa3g3AVOKo+PgTkrjT+f6iGu9cveBx0d7ruIdO+Pu623a1y+9x6/gcAAAD//wMAUEsDBBQABgAI&#10;AAAAIQCN9voc4AAAAAoBAAAPAAAAZHJzL2Rvd25yZXYueG1sTI/BSsNAEIbvgu+wjODN7qYmRmI2&#10;pRT1VIS2gnjbJtMkNDsbstskfXvHkx7/mY9/vslXs+3EiINvHWmIFgoEUumqlmoNn4e3h2cQPhiq&#10;TOcINVzRw6q4vclNVrmJdjjuQy24hHxmNDQh9JmUvmzQGr9wPRLvTm6wJnAcalkNZuJy28mlUk/S&#10;mpb4QmN63DRYnvcXq+F9MtP6MXodt+fT5vp9SD6+thFqfX83r19ABJzDHwy/+qwOBTsd3YUqLzrO&#10;UbJkVEOsYhAMpGmcgDjyIE4VyCKX/18ofgAAAP//AwBQSwECLQAUAAYACAAAACEAtoM4kv4AAADh&#10;AQAAEwAAAAAAAAAAAAAAAAAAAAAAW0NvbnRlbnRfVHlwZXNdLnhtbFBLAQItABQABgAIAAAAIQA4&#10;/SH/1gAAAJQBAAALAAAAAAAAAAAAAAAAAC8BAABfcmVscy8ucmVsc1BLAQItABQABgAIAAAAIQDL&#10;yobdvQQAALYdAAAOAAAAAAAAAAAAAAAAAC4CAABkcnMvZTJvRG9jLnhtbFBLAQItABQABgAIAAAA&#10;IQCN9voc4AAAAAoBAAAPAAAAAAAAAAAAAAAAABcHAABkcnMvZG93bnJldi54bWxQSwUGAAAAAAQA&#10;BADzAAAAJAgAAAAA&#10;">
                <v:rect id="Rectangle 15" o:spid="_x0000_s1027" style="position:absolute;left:-42;top:86;width:22600;height:100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WXHcEA&#10;AADbAAAADwAAAGRycy9kb3ducmV2LnhtbERP22rCQBB9L/gPywi+1Y2CoabZiAiCIC3Uy/uQnSYh&#10;2dmQXXXN13cLhb7N4Vwn3wTTiTsNrrGsYDFPQBCXVjdcKbic969vIJxH1thZJgVPcrApJi85Zto+&#10;+IvuJ1+JGMIuQwW1930mpStrMujmtieO3LcdDPoIh0rqAR8x3HRymSSpNNhwbKixp11NZXu6GQXb&#10;ZbiN5cczvazluDheP1tjQqvUbBq27yA8Bf8v/nMfdJy/gt9f4gGy+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llx3BAAAA2wAAAA8AAAAAAAAAAAAAAAAAmAIAAGRycy9kb3du&#10;cmV2LnhtbFBLBQYAAAAABAAEAPUAAACGAwAAAAA=&#10;" fillcolor="white [3201]" strokecolor="#4f81bd [3204]" strokeweight="2pt">
                  <v:textbox>
                    <w:txbxContent>
                      <w:p w:rsidR="00A6449B" w:rsidRPr="00E66D18" w:rsidRDefault="00A6449B" w:rsidP="00D94544">
                        <w:pPr>
                          <w:jc w:val="center"/>
                          <w:rPr>
                            <w:b/>
                            <w:sz w:val="18"/>
                            <w:szCs w:val="18"/>
                          </w:rPr>
                        </w:pPr>
                        <w:r w:rsidRPr="00E66D18">
                          <w:rPr>
                            <w:b/>
                            <w:sz w:val="18"/>
                            <w:szCs w:val="18"/>
                          </w:rPr>
                          <w:t>Transparency</w:t>
                        </w:r>
                      </w:p>
                      <w:p w:rsidR="00A6449B" w:rsidRPr="00E66D18" w:rsidRDefault="00A6449B" w:rsidP="00D94544">
                        <w:pPr>
                          <w:jc w:val="center"/>
                          <w:rPr>
                            <w:sz w:val="18"/>
                            <w:szCs w:val="18"/>
                          </w:rPr>
                        </w:pPr>
                        <w:r w:rsidRPr="00E66D18">
                          <w:rPr>
                            <w:sz w:val="18"/>
                            <w:szCs w:val="18"/>
                          </w:rPr>
                          <w:t xml:space="preserve">How is </w:t>
                        </w:r>
                        <w:r w:rsidR="009B3027">
                          <w:rPr>
                            <w:sz w:val="18"/>
                            <w:szCs w:val="18"/>
                          </w:rPr>
                          <w:t>evidence being provided to the B</w:t>
                        </w:r>
                        <w:r w:rsidRPr="00E66D18">
                          <w:rPr>
                            <w:sz w:val="18"/>
                            <w:szCs w:val="18"/>
                          </w:rPr>
                          <w:t>oard of how complian</w:t>
                        </w:r>
                        <w:r w:rsidR="009B3027">
                          <w:rPr>
                            <w:sz w:val="18"/>
                            <w:szCs w:val="18"/>
                          </w:rPr>
                          <w:t>ce is being managed within the O</w:t>
                        </w:r>
                        <w:r w:rsidRPr="00E66D18">
                          <w:rPr>
                            <w:sz w:val="18"/>
                            <w:szCs w:val="18"/>
                          </w:rPr>
                          <w:t>rganisation?</w:t>
                        </w:r>
                      </w:p>
                    </w:txbxContent>
                  </v:textbox>
                </v:rect>
                <v:rect id="Rectangle 16" o:spid="_x0000_s1028" style="position:absolute;left:25620;width:22601;height:100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cJasAA&#10;AADbAAAADwAAAGRycy9kb3ducmV2LnhtbERPS4vCMBC+C/6HMII3TfVQtBpLWVhYWHbB131oZtvS&#10;ZlKaqNFfbxYEb/PxPWebB9OJKw2usaxgMU9AEJdWN1wpOB0/ZysQziNr7CyTgjs5yHfj0RYzbW+8&#10;p+vBVyKGsMtQQe19n0npypoMurntiSP3ZweDPsKhknrAWww3nVwmSSoNNhwbauzpo6ayPVyMgmIZ&#10;Lo/y556e1vKx+D7/tsaEVqnpJBQbEJ6Cf4tf7i8d56fw/0s8QO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jcJasAAAADbAAAADwAAAAAAAAAAAAAAAACYAgAAZHJzL2Rvd25y&#10;ZXYueG1sUEsFBgAAAAAEAAQA9QAAAIUDAAAAAA==&#10;" fillcolor="white [3201]" strokecolor="#4f81bd [3204]" strokeweight="2pt">
                  <v:textbox>
                    <w:txbxContent>
                      <w:p w:rsidR="00A6449B" w:rsidRPr="00E66D18" w:rsidRDefault="00A6449B" w:rsidP="00D94544">
                        <w:pPr>
                          <w:jc w:val="center"/>
                          <w:rPr>
                            <w:b/>
                            <w:sz w:val="18"/>
                          </w:rPr>
                        </w:pPr>
                        <w:r w:rsidRPr="00E66D18">
                          <w:rPr>
                            <w:b/>
                            <w:sz w:val="18"/>
                          </w:rPr>
                          <w:t>Accountability</w:t>
                        </w:r>
                      </w:p>
                      <w:p w:rsidR="00A6449B" w:rsidRPr="00E66D18" w:rsidRDefault="00A6449B" w:rsidP="00D94544">
                        <w:pPr>
                          <w:jc w:val="center"/>
                          <w:rPr>
                            <w:sz w:val="18"/>
                          </w:rPr>
                        </w:pPr>
                        <w:r w:rsidRPr="00E66D18">
                          <w:rPr>
                            <w:sz w:val="18"/>
                          </w:rPr>
                          <w:t>Who is accountable for what?</w:t>
                        </w:r>
                      </w:p>
                      <w:p w:rsidR="00A6449B" w:rsidRPr="00E66D18" w:rsidRDefault="00A6449B" w:rsidP="00D94544">
                        <w:pPr>
                          <w:jc w:val="center"/>
                          <w:rPr>
                            <w:sz w:val="18"/>
                          </w:rPr>
                        </w:pPr>
                        <w:r w:rsidRPr="00E66D18">
                          <w:rPr>
                            <w:sz w:val="18"/>
                          </w:rPr>
                          <w:t>Is there clarity of delegations?</w:t>
                        </w:r>
                      </w:p>
                    </w:txbxContent>
                  </v:textbox>
                </v:rect>
                <v:rect id="Rectangle 17" o:spid="_x0000_s1029" style="position:absolute;left:12853;top:11128;width:22600;height:10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us8cAA&#10;AADbAAAADwAAAGRycy9kb3ducmV2LnhtbERPS4vCMBC+C/6HMII3TfWgbrdRZGFBEBd87H1oZtvS&#10;ZlKaVKO/fiMI3ubje062CaYRV+pcZVnBbJqAIM6trrhQcDl/T1YgnEfW2FgmBXdysFkPBxmm2t74&#10;SNeTL0QMYZeigtL7NpXS5SUZdFPbEkfuz3YGfYRdIXWHtxhuGjlPkoU0WHFsKLGlr5Ly+tQbBdt5&#10;6B/54b64fMjHbP/7UxsTaqXGo7D9BOEp+Lf45d7pOH8Jz1/i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Xus8cAAAADbAAAADwAAAAAAAAAAAAAAAACYAgAAZHJzL2Rvd25y&#10;ZXYueG1sUEsFBgAAAAAEAAQA9QAAAIUDAAAAAA==&#10;" fillcolor="white [3201]" strokecolor="#4f81bd [3204]" strokeweight="2pt">
                  <v:textbox>
                    <w:txbxContent>
                      <w:p w:rsidR="00A6449B" w:rsidRPr="00280639" w:rsidRDefault="00A6449B" w:rsidP="00D94544">
                        <w:pPr>
                          <w:jc w:val="center"/>
                          <w:rPr>
                            <w:b/>
                          </w:rPr>
                        </w:pPr>
                        <w:r>
                          <w:rPr>
                            <w:b/>
                          </w:rPr>
                          <w:t>Effective Corporate Governance</w:t>
                        </w:r>
                      </w:p>
                    </w:txbxContent>
                  </v:textbox>
                </v:rect>
                <v:rect id="Rectangle 18" o:spid="_x0000_s1030" style="position:absolute;left:13370;top:24671;width:22600;height:10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Q4g8MA&#10;AADbAAAADwAAAGRycy9kb3ducmV2LnhtbESPT4vCMBDF7wt+hzCCtzXVg+xWo4ggLCwK65/70Ixt&#10;aTMpTdTop3cOC95meG/e+81ilVyrbtSH2rOByTgDRVx4W3Np4HTcfn6BChHZYuuZDDwowGo5+Fhg&#10;bv2d/+h2iKWSEA45Gqhi7HKtQ1GRwzD2HbFoF987jLL2pbY93iXctXqaZTPtsGZpqLCjTUVFc7g6&#10;A+tpuj6L3WN2+tbPye953ziXGmNGw7Seg4qU4tv8f/1jBV9g5RcZQC9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Q4g8MAAADbAAAADwAAAAAAAAAAAAAAAACYAgAAZHJzL2Rv&#10;d25yZXYueG1sUEsFBgAAAAAEAAQA9QAAAIgDAAAAAA==&#10;" fillcolor="white [3201]" strokecolor="#4f81bd [3204]" strokeweight="2pt">
                  <v:textbox>
                    <w:txbxContent>
                      <w:p w:rsidR="00A6449B" w:rsidRPr="00E66D18" w:rsidRDefault="00A6449B" w:rsidP="00D94544">
                        <w:pPr>
                          <w:jc w:val="center"/>
                          <w:rPr>
                            <w:b/>
                            <w:sz w:val="18"/>
                          </w:rPr>
                        </w:pPr>
                        <w:r w:rsidRPr="00E66D18">
                          <w:rPr>
                            <w:b/>
                            <w:sz w:val="18"/>
                          </w:rPr>
                          <w:t>Corporate Control</w:t>
                        </w:r>
                      </w:p>
                      <w:p w:rsidR="00A6449B" w:rsidRPr="00E66D18" w:rsidRDefault="00A6449B" w:rsidP="00D94544">
                        <w:pPr>
                          <w:jc w:val="center"/>
                          <w:rPr>
                            <w:sz w:val="18"/>
                          </w:rPr>
                        </w:pPr>
                        <w:r w:rsidRPr="00E66D18">
                          <w:rPr>
                            <w:sz w:val="18"/>
                          </w:rPr>
                          <w:t>Is the Board doing the right thing?</w:t>
                        </w:r>
                      </w:p>
                    </w:txbxContent>
                  </v:textbox>
                </v:rect>
                <v:shape id="Bent-Up Arrow 19" o:spid="_x0000_s1031" style="position:absolute;left:7763;top:11645;width:5607;height:3710;rotation:90;visibility:visible;mso-wrap-style:square;v-text-anchor:middle" coordsize="560717,3709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9q8MA&#10;AADbAAAADwAAAGRycy9kb3ducmV2LnhtbESPQWvCQBCF7wX/wzJCb82mQiXGrNKKlfRoLBRvQ3aa&#10;Dc3Optmtxn/vFgRvM7z3vXlTrEfbiRMNvnWs4DlJQRDXTrfcKPg8vD9lIHxA1tg5JgUX8rBeTR4K&#10;zLU7855OVWhEDGGfowITQp9L6WtDFn3ieuKofbvBYojr0Eg94DmG207O0nQuLbYcLxjsaWOo/qn+&#10;bKyBbpduP34zrt6+6GUsN9YcW6Uep+PrEkSgMdzNN7rUkVvA/y9xALm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9q8MAAADbAAAADwAAAAAAAAAAAAAAAACYAgAAZHJzL2Rv&#10;d25yZXYueG1sUEsFBgAAAAAEAAQA9QAAAIgDAAAAAA==&#10;" path="m,278202r421616,l421616,92734r-46367,l467983,r92734,92734l514350,92734r,278202l,370936,,278202xe" fillcolor="#4f81bd [3204]" strokecolor="#243f60 [1604]" strokeweight="2pt">
                  <v:path arrowok="t" o:connecttype="custom" o:connectlocs="0,278202;421616,278202;421616,92734;375249,92734;467983,0;560717,92734;514350,92734;514350,370936;0,370936;0,278202" o:connectangles="0,0,0,0,0,0,0,0,0,0"/>
                </v:shape>
                <v:shape id="Bent-Up Arrow 20" o:spid="_x0000_s1032" style="position:absolute;left:35066;top:11774;width:5608;height:3793;rotation:-90;flip:y;visibility:visible;mso-wrap-style:square;v-text-anchor:middle" coordsize="560717,379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I4vL4A&#10;AADbAAAADwAAAGRycy9kb3ducmV2LnhtbERPy4rCMBTdC/5DuII7Te1CSjXKMCAoiuDjAy7NnaZM&#10;c1ObaKtfbxaCy8N5L9e9rcWDWl85VjCbJiCIC6crLhVcL5tJBsIHZI21Y1LwJA/r1XCwxFy7jk/0&#10;OIdSxBD2OSowITS5lL4wZNFPXUMcuT/XWgwRtqXULXYx3NYyTZK5tFhxbDDY0K+h4v98two2hbnr&#10;rH6lXXbD3d69tvJ4cEqNR/3PAkSgPnzFH/dWK0jj+vgl/gC5e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GyOLy+AAAA2wAAAA8AAAAAAAAAAAAAAAAAmAIAAGRycy9kb3ducmV2&#10;LnhtbFBLBQYAAAAABAAEAPUAAACDAwAAAAA=&#10;" path="m,284468r418483,l418483,94823r-47411,l465895,r94822,94823l513306,94823r,284467l,379290,,284468xe" fillcolor="#4f81bd [3204]" strokecolor="#243f60 [1604]" strokeweight="2pt">
                  <v:path arrowok="t" o:connecttype="custom" o:connectlocs="0,284468;418483,284468;418483,94823;371072,94823;465895,0;560717,94823;513306,94823;513306,379290;0,379290;0,284468" o:connectangles="0,0,0,0,0,0,0,0,0,0"/>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1" o:spid="_x0000_s1033" type="#_x0000_t68" style="position:absolute;left:23032;top:21220;width:2324;height:28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0NS8UA&#10;AADbAAAADwAAAGRycy9kb3ducmV2LnhtbESPQWsCMRSE7wX/Q3iCF6lZ11LarVFEUItQSlXw+ti8&#10;bpZuXtYk6vbfm4LQ4zAz3zDTeWcbcSEfascKxqMMBHHpdM2VgsN+9fgCIkRkjY1jUvBLAeaz3sMU&#10;C+2u/EWXXaxEgnAoUIGJsS2kDKUhi2HkWuLkfTtvMSbpK6k9XhPcNjLPsmdpsea0YLClpaHyZ3e2&#10;Co7DzefT66parid247en3NiPo1Fq0O8WbyAidfE/fG+/awX5GP6+pB8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LQ1LxQAAANsAAAAPAAAAAAAAAAAAAAAAAJgCAABkcnMv&#10;ZG93bnJldi54bWxQSwUGAAAAAAQABAD1AAAAigMAAAAA&#10;" adj="8823" fillcolor="#4f81bd [3204]" strokecolor="#243f60 [1604]" strokeweight="2pt"/>
                <w10:wrap type="topAndBottom"/>
              </v:group>
            </w:pict>
          </mc:Fallback>
        </mc:AlternateContent>
      </w:r>
    </w:p>
    <w:p w:rsidR="0040537D" w:rsidRPr="00D30376" w:rsidRDefault="0040537D" w:rsidP="004A2E9C">
      <w:pPr>
        <w:rPr>
          <w:rFonts w:ascii="Arial" w:hAnsi="Arial" w:cs="Arial"/>
        </w:rPr>
      </w:pPr>
    </w:p>
    <w:p w:rsidR="003146FE" w:rsidRPr="0032039E" w:rsidRDefault="00C90924" w:rsidP="00F0080D">
      <w:pPr>
        <w:pStyle w:val="ListParagraph"/>
        <w:numPr>
          <w:ilvl w:val="1"/>
          <w:numId w:val="37"/>
        </w:numPr>
        <w:rPr>
          <w:rFonts w:ascii="Arial" w:hAnsi="Arial" w:cs="Arial"/>
        </w:rPr>
      </w:pPr>
      <w:r w:rsidRPr="0032039E">
        <w:rPr>
          <w:rFonts w:ascii="Arial" w:hAnsi="Arial" w:cs="Arial"/>
        </w:rPr>
        <w:t>The B</w:t>
      </w:r>
      <w:r w:rsidR="00DE149C" w:rsidRPr="0032039E">
        <w:rPr>
          <w:rFonts w:ascii="Arial" w:hAnsi="Arial" w:cs="Arial"/>
        </w:rPr>
        <w:t xml:space="preserve">oard has duty to act with care and diligence, </w:t>
      </w:r>
      <w:r w:rsidR="003146FE" w:rsidRPr="0032039E">
        <w:rPr>
          <w:rFonts w:ascii="Arial" w:hAnsi="Arial" w:cs="Arial"/>
        </w:rPr>
        <w:t>work as a team</w:t>
      </w:r>
      <w:r w:rsidR="00EF54F5" w:rsidRPr="0032039E">
        <w:rPr>
          <w:rFonts w:ascii="Arial" w:hAnsi="Arial" w:cs="Arial"/>
        </w:rPr>
        <w:t>,</w:t>
      </w:r>
      <w:r w:rsidR="003146FE" w:rsidRPr="0032039E">
        <w:rPr>
          <w:rFonts w:ascii="Arial" w:hAnsi="Arial" w:cs="Arial"/>
        </w:rPr>
        <w:t xml:space="preserve"> and meet on a regular basis</w:t>
      </w:r>
      <w:r w:rsidR="007825E6" w:rsidRPr="0032039E">
        <w:rPr>
          <w:rFonts w:ascii="Arial" w:hAnsi="Arial" w:cs="Arial"/>
        </w:rPr>
        <w:t>,</w:t>
      </w:r>
      <w:r w:rsidR="00542030" w:rsidRPr="0032039E">
        <w:rPr>
          <w:rFonts w:ascii="Arial" w:hAnsi="Arial" w:cs="Arial"/>
        </w:rPr>
        <w:t xml:space="preserve"> </w:t>
      </w:r>
      <w:r w:rsidR="007825E6" w:rsidRPr="0032039E">
        <w:rPr>
          <w:rFonts w:ascii="Arial" w:hAnsi="Arial" w:cs="Arial"/>
        </w:rPr>
        <w:t>no less than</w:t>
      </w:r>
      <w:r w:rsidR="00542030" w:rsidRPr="0032039E">
        <w:rPr>
          <w:rFonts w:ascii="Arial" w:hAnsi="Arial" w:cs="Arial"/>
        </w:rPr>
        <w:t xml:space="preserve"> </w:t>
      </w:r>
      <w:r w:rsidR="007825E6" w:rsidRPr="0032039E">
        <w:rPr>
          <w:rFonts w:ascii="Arial" w:hAnsi="Arial" w:cs="Arial"/>
        </w:rPr>
        <w:t>once every three months</w:t>
      </w:r>
      <w:r w:rsidR="003146FE" w:rsidRPr="0032039E">
        <w:rPr>
          <w:rFonts w:ascii="Arial" w:hAnsi="Arial" w:cs="Arial"/>
        </w:rPr>
        <w:t>.</w:t>
      </w:r>
    </w:p>
    <w:p w:rsidR="009C1E78" w:rsidRPr="00D30376" w:rsidRDefault="009C1E78" w:rsidP="004A2E9C">
      <w:pPr>
        <w:rPr>
          <w:rFonts w:ascii="Arial" w:hAnsi="Arial" w:cs="Arial"/>
        </w:rPr>
      </w:pPr>
    </w:p>
    <w:p w:rsidR="009C1E78" w:rsidRDefault="009C1E78" w:rsidP="00F0080D">
      <w:pPr>
        <w:pStyle w:val="ListParagraph"/>
        <w:numPr>
          <w:ilvl w:val="1"/>
          <w:numId w:val="37"/>
        </w:numPr>
        <w:rPr>
          <w:rFonts w:ascii="Arial" w:hAnsi="Arial" w:cs="Arial"/>
        </w:rPr>
      </w:pPr>
      <w:r w:rsidRPr="0032039E">
        <w:rPr>
          <w:rFonts w:ascii="Arial" w:hAnsi="Arial" w:cs="Arial"/>
        </w:rPr>
        <w:t>Th</w:t>
      </w:r>
      <w:r w:rsidR="00EF54F5" w:rsidRPr="0032039E">
        <w:rPr>
          <w:rFonts w:ascii="Arial" w:hAnsi="Arial" w:cs="Arial"/>
        </w:rPr>
        <w:t>e Board collectively, and each D</w:t>
      </w:r>
      <w:r w:rsidRPr="0032039E">
        <w:rPr>
          <w:rFonts w:ascii="Arial" w:hAnsi="Arial" w:cs="Arial"/>
        </w:rPr>
        <w:t>irector individually, has the right to seek independent professional advice</w:t>
      </w:r>
      <w:r w:rsidR="00EF54F5" w:rsidRPr="0032039E">
        <w:rPr>
          <w:rFonts w:ascii="Arial" w:hAnsi="Arial" w:cs="Arial"/>
        </w:rPr>
        <w:t xml:space="preserve"> on matters pertaining to governing the Corporation</w:t>
      </w:r>
      <w:r w:rsidRPr="0032039E">
        <w:rPr>
          <w:rFonts w:ascii="Arial" w:hAnsi="Arial" w:cs="Arial"/>
        </w:rPr>
        <w:t xml:space="preserve">, subject to the approval of the Chair, or in the Chair’s absence, the Board. Upon receipt, the advice </w:t>
      </w:r>
      <w:r w:rsidR="00EF54F5" w:rsidRPr="0032039E">
        <w:rPr>
          <w:rFonts w:ascii="Arial" w:hAnsi="Arial" w:cs="Arial"/>
        </w:rPr>
        <w:t>is</w:t>
      </w:r>
      <w:r w:rsidRPr="0032039E">
        <w:rPr>
          <w:rFonts w:ascii="Arial" w:hAnsi="Arial" w:cs="Arial"/>
        </w:rPr>
        <w:t xml:space="preserve"> circ</w:t>
      </w:r>
      <w:r w:rsidR="00EF54F5" w:rsidRPr="0032039E">
        <w:rPr>
          <w:rFonts w:ascii="Arial" w:hAnsi="Arial" w:cs="Arial"/>
        </w:rPr>
        <w:t>ulated to all Directors. Other D</w:t>
      </w:r>
      <w:r w:rsidRPr="0032039E">
        <w:rPr>
          <w:rFonts w:ascii="Arial" w:hAnsi="Arial" w:cs="Arial"/>
        </w:rPr>
        <w:t>irectors should be advised of both an approval to seek independent advice and</w:t>
      </w:r>
      <w:r w:rsidR="00EF54F5" w:rsidRPr="0032039E">
        <w:rPr>
          <w:rFonts w:ascii="Arial" w:hAnsi="Arial" w:cs="Arial"/>
        </w:rPr>
        <w:t xml:space="preserve"> of any declined request for a D</w:t>
      </w:r>
      <w:r w:rsidRPr="0032039E">
        <w:rPr>
          <w:rFonts w:ascii="Arial" w:hAnsi="Arial" w:cs="Arial"/>
        </w:rPr>
        <w:t xml:space="preserve">irector to obtain advice. </w:t>
      </w:r>
    </w:p>
    <w:p w:rsidR="009C1E78" w:rsidRPr="00D30376" w:rsidRDefault="009C1E78" w:rsidP="00DE149C">
      <w:pPr>
        <w:rPr>
          <w:rFonts w:ascii="Arial" w:hAnsi="Arial" w:cs="Arial"/>
        </w:rPr>
      </w:pPr>
    </w:p>
    <w:p w:rsidR="007222BB" w:rsidRPr="0032039E" w:rsidRDefault="00FD532B" w:rsidP="0032039E">
      <w:pPr>
        <w:pStyle w:val="ListParagraph"/>
        <w:numPr>
          <w:ilvl w:val="0"/>
          <w:numId w:val="37"/>
        </w:numPr>
        <w:rPr>
          <w:rFonts w:ascii="Arial" w:hAnsi="Arial" w:cs="Arial"/>
          <w:b/>
        </w:rPr>
      </w:pPr>
      <w:r w:rsidRPr="0032039E">
        <w:rPr>
          <w:rFonts w:ascii="Arial" w:hAnsi="Arial" w:cs="Arial"/>
          <w:b/>
        </w:rPr>
        <w:t>Responsibilities of the Board</w:t>
      </w:r>
    </w:p>
    <w:p w:rsidR="007222BB" w:rsidRPr="00D30376" w:rsidRDefault="003146FE" w:rsidP="002E6BC8">
      <w:pPr>
        <w:rPr>
          <w:rFonts w:ascii="Arial" w:hAnsi="Arial" w:cs="Arial"/>
        </w:rPr>
      </w:pPr>
      <w:r w:rsidRPr="00F0080D">
        <w:rPr>
          <w:rFonts w:ascii="Arial" w:hAnsi="Arial" w:cs="Arial"/>
        </w:rPr>
        <w:t xml:space="preserve">The </w:t>
      </w:r>
      <w:r w:rsidR="008A64D5" w:rsidRPr="00F0080D">
        <w:rPr>
          <w:rFonts w:ascii="Arial" w:hAnsi="Arial" w:cs="Arial"/>
        </w:rPr>
        <w:t>r</w:t>
      </w:r>
      <w:r w:rsidRPr="00F0080D">
        <w:rPr>
          <w:rFonts w:ascii="Arial" w:hAnsi="Arial" w:cs="Arial"/>
        </w:rPr>
        <w:t xml:space="preserve">esponsibilities of the Board are </w:t>
      </w:r>
      <w:r w:rsidR="008A64D5" w:rsidRPr="00F0080D">
        <w:rPr>
          <w:rFonts w:ascii="Arial" w:hAnsi="Arial" w:cs="Arial"/>
        </w:rPr>
        <w:t>(but not limited to)</w:t>
      </w:r>
      <w:r w:rsidRPr="00F0080D">
        <w:rPr>
          <w:rFonts w:ascii="Arial" w:hAnsi="Arial" w:cs="Arial"/>
        </w:rPr>
        <w:t>:</w:t>
      </w:r>
    </w:p>
    <w:p w:rsidR="004D28E3" w:rsidRPr="0032039E" w:rsidRDefault="004D28E3" w:rsidP="00F0080D">
      <w:pPr>
        <w:pStyle w:val="ListParagraph"/>
        <w:numPr>
          <w:ilvl w:val="1"/>
          <w:numId w:val="37"/>
        </w:numPr>
        <w:rPr>
          <w:rFonts w:ascii="Arial" w:hAnsi="Arial" w:cs="Arial"/>
          <w:b/>
          <w:i/>
        </w:rPr>
      </w:pPr>
      <w:r w:rsidRPr="0032039E">
        <w:rPr>
          <w:rFonts w:ascii="Arial" w:hAnsi="Arial" w:cs="Arial"/>
          <w:b/>
          <w:i/>
        </w:rPr>
        <w:t>Governance, Compliance and Risk</w:t>
      </w:r>
    </w:p>
    <w:p w:rsidR="00E62225" w:rsidRPr="00D30376" w:rsidRDefault="00BA0E24" w:rsidP="00BC2B36">
      <w:pPr>
        <w:pStyle w:val="ListParagraph"/>
        <w:numPr>
          <w:ilvl w:val="2"/>
          <w:numId w:val="37"/>
        </w:numPr>
        <w:ind w:left="1418" w:hanging="698"/>
        <w:rPr>
          <w:rFonts w:ascii="Arial" w:hAnsi="Arial" w:cs="Arial"/>
        </w:rPr>
      </w:pPr>
      <w:r w:rsidRPr="00D30376">
        <w:rPr>
          <w:rFonts w:ascii="Arial" w:hAnsi="Arial" w:cs="Arial"/>
        </w:rPr>
        <w:t xml:space="preserve">Leading </w:t>
      </w:r>
      <w:r w:rsidR="003146FE" w:rsidRPr="00D30376">
        <w:rPr>
          <w:rFonts w:ascii="Arial" w:hAnsi="Arial" w:cs="Arial"/>
        </w:rPr>
        <w:t xml:space="preserve">the strategic direction of </w:t>
      </w:r>
      <w:r w:rsidR="00CD3B5F" w:rsidRPr="00D30376">
        <w:rPr>
          <w:rFonts w:ascii="Arial" w:hAnsi="Arial" w:cs="Arial"/>
        </w:rPr>
        <w:t>the Corporation</w:t>
      </w:r>
      <w:r w:rsidR="0050459C" w:rsidRPr="00D30376">
        <w:rPr>
          <w:rFonts w:ascii="Arial" w:hAnsi="Arial" w:cs="Arial"/>
        </w:rPr>
        <w:t xml:space="preserve"> including </w:t>
      </w:r>
      <w:r w:rsidR="00FD532B" w:rsidRPr="00D30376">
        <w:rPr>
          <w:rFonts w:ascii="Arial" w:hAnsi="Arial" w:cs="Arial"/>
        </w:rPr>
        <w:t xml:space="preserve">the </w:t>
      </w:r>
      <w:r w:rsidR="0050459C" w:rsidRPr="00D30376">
        <w:rPr>
          <w:rFonts w:ascii="Arial" w:hAnsi="Arial" w:cs="Arial"/>
        </w:rPr>
        <w:t>d</w:t>
      </w:r>
      <w:r w:rsidR="00E62225" w:rsidRPr="00D30376">
        <w:rPr>
          <w:rFonts w:ascii="Arial" w:hAnsi="Arial" w:cs="Arial"/>
        </w:rPr>
        <w:t xml:space="preserve">evelopment </w:t>
      </w:r>
      <w:r w:rsidR="00CD3B5F" w:rsidRPr="00D30376">
        <w:rPr>
          <w:rFonts w:ascii="Arial" w:hAnsi="Arial" w:cs="Arial"/>
        </w:rPr>
        <w:t xml:space="preserve">with management </w:t>
      </w:r>
      <w:r w:rsidR="00E62225" w:rsidRPr="00D30376">
        <w:rPr>
          <w:rFonts w:ascii="Arial" w:hAnsi="Arial" w:cs="Arial"/>
        </w:rPr>
        <w:t xml:space="preserve">of </w:t>
      </w:r>
      <w:r w:rsidR="00FD532B" w:rsidRPr="00D30376">
        <w:rPr>
          <w:rFonts w:ascii="Arial" w:hAnsi="Arial" w:cs="Arial"/>
        </w:rPr>
        <w:t xml:space="preserve">the </w:t>
      </w:r>
      <w:r w:rsidR="00E62225" w:rsidRPr="00D30376">
        <w:rPr>
          <w:rFonts w:ascii="Arial" w:hAnsi="Arial" w:cs="Arial"/>
        </w:rPr>
        <w:t>corporate objectives</w:t>
      </w:r>
      <w:r w:rsidR="00B252D6">
        <w:rPr>
          <w:rFonts w:ascii="Arial" w:hAnsi="Arial" w:cs="Arial"/>
        </w:rPr>
        <w:t>,</w:t>
      </w:r>
      <w:r w:rsidR="00E62225" w:rsidRPr="00D30376">
        <w:rPr>
          <w:rFonts w:ascii="Arial" w:hAnsi="Arial" w:cs="Arial"/>
        </w:rPr>
        <w:t xml:space="preserve"> strategy</w:t>
      </w:r>
      <w:r w:rsidR="00773623">
        <w:rPr>
          <w:rFonts w:ascii="Arial" w:hAnsi="Arial" w:cs="Arial"/>
        </w:rPr>
        <w:t xml:space="preserve"> and policy</w:t>
      </w:r>
      <w:r w:rsidR="0050459C" w:rsidRPr="00D30376">
        <w:rPr>
          <w:rFonts w:ascii="Arial" w:hAnsi="Arial" w:cs="Arial"/>
        </w:rPr>
        <w:t>,</w:t>
      </w:r>
      <w:r w:rsidR="00133899">
        <w:rPr>
          <w:rFonts w:ascii="Arial" w:hAnsi="Arial" w:cs="Arial"/>
        </w:rPr>
        <w:t xml:space="preserve"> approving plans</w:t>
      </w:r>
      <w:r w:rsidR="00E62225" w:rsidRPr="00D30376">
        <w:rPr>
          <w:rFonts w:ascii="Arial" w:hAnsi="Arial" w:cs="Arial"/>
        </w:rPr>
        <w:t>, new investments, major capital and operating expenditures</w:t>
      </w:r>
      <w:r w:rsidR="00CD3B5F" w:rsidRPr="00D30376">
        <w:rPr>
          <w:rFonts w:ascii="Arial" w:hAnsi="Arial" w:cs="Arial"/>
        </w:rPr>
        <w:t>,</w:t>
      </w:r>
      <w:r w:rsidR="00E62225" w:rsidRPr="00D30376">
        <w:rPr>
          <w:rFonts w:ascii="Arial" w:hAnsi="Arial" w:cs="Arial"/>
        </w:rPr>
        <w:t xml:space="preserve"> and major funding ac</w:t>
      </w:r>
      <w:r w:rsidR="007825E6">
        <w:rPr>
          <w:rFonts w:ascii="Arial" w:hAnsi="Arial" w:cs="Arial"/>
        </w:rPr>
        <w:t>tivities proposed by management;</w:t>
      </w:r>
    </w:p>
    <w:p w:rsidR="00767019" w:rsidRPr="00D30376" w:rsidRDefault="00767019" w:rsidP="00BC2B36">
      <w:pPr>
        <w:pStyle w:val="ListParagraph"/>
        <w:numPr>
          <w:ilvl w:val="2"/>
          <w:numId w:val="37"/>
        </w:numPr>
        <w:ind w:left="1418" w:hanging="698"/>
        <w:rPr>
          <w:rFonts w:ascii="Arial" w:hAnsi="Arial" w:cs="Arial"/>
        </w:rPr>
      </w:pPr>
      <w:r w:rsidRPr="00D30376">
        <w:rPr>
          <w:rFonts w:ascii="Arial" w:hAnsi="Arial" w:cs="Arial"/>
        </w:rPr>
        <w:t xml:space="preserve">Understanding and protecting the </w:t>
      </w:r>
      <w:r w:rsidR="00CD3B5F" w:rsidRPr="00D30376">
        <w:rPr>
          <w:rFonts w:ascii="Arial" w:hAnsi="Arial" w:cs="Arial"/>
        </w:rPr>
        <w:t>Corporation’s</w:t>
      </w:r>
      <w:r w:rsidRPr="00D30376">
        <w:rPr>
          <w:rFonts w:ascii="Arial" w:hAnsi="Arial" w:cs="Arial"/>
        </w:rPr>
        <w:t xml:space="preserve"> financial position through a</w:t>
      </w:r>
      <w:r w:rsidR="003146FE" w:rsidRPr="00D30376">
        <w:rPr>
          <w:rFonts w:ascii="Arial" w:hAnsi="Arial" w:cs="Arial"/>
        </w:rPr>
        <w:t xml:space="preserve">pproving annual targets and financial statements and monitoring </w:t>
      </w:r>
      <w:r w:rsidR="00481601" w:rsidRPr="00D30376">
        <w:rPr>
          <w:rFonts w:ascii="Arial" w:hAnsi="Arial" w:cs="Arial"/>
        </w:rPr>
        <w:t xml:space="preserve">actual </w:t>
      </w:r>
      <w:r w:rsidR="003146FE" w:rsidRPr="00D30376">
        <w:rPr>
          <w:rFonts w:ascii="Arial" w:hAnsi="Arial" w:cs="Arial"/>
        </w:rPr>
        <w:t>financial p</w:t>
      </w:r>
      <w:r w:rsidR="0050459C" w:rsidRPr="00D30376">
        <w:rPr>
          <w:rFonts w:ascii="Arial" w:hAnsi="Arial" w:cs="Arial"/>
        </w:rPr>
        <w:t xml:space="preserve">erformance against forecast and </w:t>
      </w:r>
      <w:r w:rsidR="007825E6">
        <w:rPr>
          <w:rFonts w:ascii="Arial" w:hAnsi="Arial" w:cs="Arial"/>
        </w:rPr>
        <w:t>prior periods;</w:t>
      </w:r>
    </w:p>
    <w:p w:rsidR="003146FE" w:rsidRPr="00D30376" w:rsidRDefault="00FD532B" w:rsidP="00BC2B36">
      <w:pPr>
        <w:pStyle w:val="ListParagraph"/>
        <w:numPr>
          <w:ilvl w:val="2"/>
          <w:numId w:val="37"/>
        </w:numPr>
        <w:ind w:left="1418" w:hanging="698"/>
        <w:rPr>
          <w:rFonts w:ascii="Arial" w:hAnsi="Arial" w:cs="Arial"/>
        </w:rPr>
      </w:pPr>
      <w:r w:rsidRPr="00D30376">
        <w:rPr>
          <w:rFonts w:ascii="Arial" w:hAnsi="Arial" w:cs="Arial"/>
        </w:rPr>
        <w:t>Providing</w:t>
      </w:r>
      <w:r w:rsidR="003146FE" w:rsidRPr="00D30376">
        <w:rPr>
          <w:rFonts w:ascii="Arial" w:hAnsi="Arial" w:cs="Arial"/>
        </w:rPr>
        <w:t xml:space="preserve"> oversight and monitoring </w:t>
      </w:r>
      <w:r w:rsidR="00CD3B5F" w:rsidRPr="00D30376">
        <w:rPr>
          <w:rFonts w:ascii="Arial" w:hAnsi="Arial" w:cs="Arial"/>
        </w:rPr>
        <w:t>the Corporation’s</w:t>
      </w:r>
      <w:r w:rsidR="003146FE" w:rsidRPr="00D30376">
        <w:rPr>
          <w:rFonts w:ascii="Arial" w:hAnsi="Arial" w:cs="Arial"/>
        </w:rPr>
        <w:t xml:space="preserve"> obligations set out within its governing legislation</w:t>
      </w:r>
      <w:r w:rsidR="000129B2" w:rsidRPr="00D30376">
        <w:rPr>
          <w:rFonts w:ascii="Arial" w:hAnsi="Arial" w:cs="Arial"/>
        </w:rPr>
        <w:t>, including requiring and monitoring legal and regulatory compliance</w:t>
      </w:r>
      <w:r w:rsidR="002E61DC" w:rsidRPr="00D30376">
        <w:rPr>
          <w:rFonts w:ascii="Arial" w:hAnsi="Arial" w:cs="Arial"/>
        </w:rPr>
        <w:t>,</w:t>
      </w:r>
      <w:r w:rsidR="000129B2" w:rsidRPr="00D30376">
        <w:rPr>
          <w:rFonts w:ascii="Arial" w:hAnsi="Arial" w:cs="Arial"/>
        </w:rPr>
        <w:t xml:space="preserve"> compliance with accounting standards, unfair trading legislations, occupational health and safety</w:t>
      </w:r>
      <w:r w:rsidR="00481601" w:rsidRPr="00D30376">
        <w:rPr>
          <w:rFonts w:ascii="Arial" w:hAnsi="Arial" w:cs="Arial"/>
        </w:rPr>
        <w:t>,</w:t>
      </w:r>
      <w:r w:rsidR="007825E6">
        <w:rPr>
          <w:rFonts w:ascii="Arial" w:hAnsi="Arial" w:cs="Arial"/>
        </w:rPr>
        <w:t xml:space="preserve"> environmental standards</w:t>
      </w:r>
      <w:r w:rsidR="00773623">
        <w:rPr>
          <w:rFonts w:ascii="Arial" w:hAnsi="Arial" w:cs="Arial"/>
        </w:rPr>
        <w:t xml:space="preserve"> and monitoring the health and wellbeing of the </w:t>
      </w:r>
      <w:r w:rsidR="00FF08CF">
        <w:rPr>
          <w:rFonts w:ascii="Arial" w:hAnsi="Arial" w:cs="Arial"/>
        </w:rPr>
        <w:t>Corporation’s employees</w:t>
      </w:r>
      <w:r w:rsidR="007825E6">
        <w:rPr>
          <w:rFonts w:ascii="Arial" w:hAnsi="Arial" w:cs="Arial"/>
        </w:rPr>
        <w:t>;</w:t>
      </w:r>
    </w:p>
    <w:p w:rsidR="003146FE" w:rsidRPr="00D30376" w:rsidRDefault="003146FE" w:rsidP="00BC2B36">
      <w:pPr>
        <w:pStyle w:val="ListParagraph"/>
        <w:numPr>
          <w:ilvl w:val="2"/>
          <w:numId w:val="37"/>
        </w:numPr>
        <w:ind w:left="1418" w:hanging="698"/>
        <w:rPr>
          <w:rFonts w:ascii="Arial" w:hAnsi="Arial" w:cs="Arial"/>
        </w:rPr>
      </w:pPr>
      <w:r w:rsidRPr="00D30376">
        <w:rPr>
          <w:rFonts w:ascii="Arial" w:hAnsi="Arial" w:cs="Arial"/>
        </w:rPr>
        <w:t xml:space="preserve">Considering and approving </w:t>
      </w:r>
      <w:r w:rsidR="00CD3B5F" w:rsidRPr="00D30376">
        <w:rPr>
          <w:rFonts w:ascii="Arial" w:hAnsi="Arial" w:cs="Arial"/>
        </w:rPr>
        <w:t xml:space="preserve">the Corporation’s </w:t>
      </w:r>
      <w:r w:rsidRPr="00D30376">
        <w:rPr>
          <w:rFonts w:ascii="Arial" w:hAnsi="Arial" w:cs="Arial"/>
        </w:rPr>
        <w:t xml:space="preserve">frameworks for managing all categories of risk and monitoring the effectiveness of risk management, including satisfying itself through appropriate reporting and oversight that </w:t>
      </w:r>
      <w:r w:rsidR="007401CC" w:rsidRPr="00D30376">
        <w:rPr>
          <w:rFonts w:ascii="Arial" w:hAnsi="Arial" w:cs="Arial"/>
        </w:rPr>
        <w:t>effective</w:t>
      </w:r>
      <w:r w:rsidRPr="00D30376">
        <w:rPr>
          <w:rFonts w:ascii="Arial" w:hAnsi="Arial" w:cs="Arial"/>
        </w:rPr>
        <w:t xml:space="preserve"> internal control mechanisms are in place and are being implemented in accordan</w:t>
      </w:r>
      <w:r w:rsidR="007825E6">
        <w:rPr>
          <w:rFonts w:ascii="Arial" w:hAnsi="Arial" w:cs="Arial"/>
        </w:rPr>
        <w:t>ce with regulatory requirements;</w:t>
      </w:r>
    </w:p>
    <w:p w:rsidR="00E46A95" w:rsidRPr="00D30376" w:rsidRDefault="003146FE" w:rsidP="00BC2B36">
      <w:pPr>
        <w:pStyle w:val="ListParagraph"/>
        <w:numPr>
          <w:ilvl w:val="2"/>
          <w:numId w:val="37"/>
        </w:numPr>
        <w:ind w:left="1418" w:hanging="698"/>
        <w:rPr>
          <w:rFonts w:ascii="Arial" w:hAnsi="Arial" w:cs="Arial"/>
        </w:rPr>
      </w:pPr>
      <w:r w:rsidRPr="00D30376">
        <w:rPr>
          <w:rFonts w:ascii="Arial" w:hAnsi="Arial" w:cs="Arial"/>
        </w:rPr>
        <w:t>Assessing and determining whether to accept risks beyond the approval di</w:t>
      </w:r>
      <w:r w:rsidR="007825E6">
        <w:rPr>
          <w:rFonts w:ascii="Arial" w:hAnsi="Arial" w:cs="Arial"/>
        </w:rPr>
        <w:t>scretion provided to management;</w:t>
      </w:r>
    </w:p>
    <w:p w:rsidR="00872B66" w:rsidRPr="00D30376" w:rsidRDefault="00872B66" w:rsidP="00BC2B36">
      <w:pPr>
        <w:pStyle w:val="ListParagraph"/>
        <w:numPr>
          <w:ilvl w:val="2"/>
          <w:numId w:val="37"/>
        </w:numPr>
        <w:ind w:left="1418" w:hanging="698"/>
        <w:rPr>
          <w:rFonts w:ascii="Arial" w:hAnsi="Arial" w:cs="Arial"/>
        </w:rPr>
      </w:pPr>
      <w:r w:rsidRPr="00D30376">
        <w:rPr>
          <w:rFonts w:ascii="Arial" w:hAnsi="Arial" w:cs="Arial"/>
        </w:rPr>
        <w:t>Attend</w:t>
      </w:r>
      <w:r w:rsidR="00FD532B" w:rsidRPr="00D30376">
        <w:rPr>
          <w:rFonts w:ascii="Arial" w:hAnsi="Arial" w:cs="Arial"/>
        </w:rPr>
        <w:t>ing</w:t>
      </w:r>
      <w:r w:rsidRPr="00D30376">
        <w:rPr>
          <w:rFonts w:ascii="Arial" w:hAnsi="Arial" w:cs="Arial"/>
        </w:rPr>
        <w:t xml:space="preserve"> to matters referred to it by the MD or Committees of the Board and to any matters identified </w:t>
      </w:r>
      <w:r w:rsidR="00FD532B" w:rsidRPr="00D30376">
        <w:rPr>
          <w:rFonts w:ascii="Arial" w:hAnsi="Arial" w:cs="Arial"/>
        </w:rPr>
        <w:t xml:space="preserve">through the Machinery of Government and </w:t>
      </w:r>
      <w:r w:rsidRPr="00D30376">
        <w:rPr>
          <w:rFonts w:ascii="Arial" w:hAnsi="Arial" w:cs="Arial"/>
        </w:rPr>
        <w:t>as reserved by leg</w:t>
      </w:r>
      <w:r w:rsidR="007825E6">
        <w:rPr>
          <w:rFonts w:ascii="Arial" w:hAnsi="Arial" w:cs="Arial"/>
        </w:rPr>
        <w:t>islation or policy to the Board;</w:t>
      </w:r>
    </w:p>
    <w:p w:rsidR="00E46A95" w:rsidRPr="00D30376" w:rsidRDefault="00E46A95" w:rsidP="00BC2B36">
      <w:pPr>
        <w:pStyle w:val="ListParagraph"/>
        <w:numPr>
          <w:ilvl w:val="2"/>
          <w:numId w:val="37"/>
        </w:numPr>
        <w:ind w:left="1418" w:hanging="698"/>
        <w:rPr>
          <w:rFonts w:ascii="Arial" w:hAnsi="Arial" w:cs="Arial"/>
        </w:rPr>
      </w:pPr>
      <w:r w:rsidRPr="00D30376">
        <w:rPr>
          <w:rFonts w:ascii="Arial" w:hAnsi="Arial" w:cs="Arial"/>
        </w:rPr>
        <w:t>Protect</w:t>
      </w:r>
      <w:r w:rsidR="004509B6" w:rsidRPr="00D30376">
        <w:rPr>
          <w:rFonts w:ascii="Arial" w:hAnsi="Arial" w:cs="Arial"/>
        </w:rPr>
        <w:t>ing</w:t>
      </w:r>
      <w:r w:rsidRPr="00D30376">
        <w:rPr>
          <w:rFonts w:ascii="Arial" w:hAnsi="Arial" w:cs="Arial"/>
        </w:rPr>
        <w:t xml:space="preserve"> the reputation of the Corporation by being aware of and informing the other directors of any litigation, actions, transactions, issues, papers and reports to external/third parties which impact on </w:t>
      </w:r>
      <w:r w:rsidR="004509B6" w:rsidRPr="00D30376">
        <w:rPr>
          <w:rFonts w:ascii="Arial" w:hAnsi="Arial" w:cs="Arial"/>
        </w:rPr>
        <w:t>the Corporation</w:t>
      </w:r>
      <w:r w:rsidRPr="00D30376">
        <w:rPr>
          <w:rFonts w:ascii="Arial" w:hAnsi="Arial" w:cs="Arial"/>
        </w:rPr>
        <w:t xml:space="preserve"> and may attract significant public, governmen</w:t>
      </w:r>
      <w:r w:rsidR="007825E6">
        <w:rPr>
          <w:rFonts w:ascii="Arial" w:hAnsi="Arial" w:cs="Arial"/>
        </w:rPr>
        <w:t>t, regulatory or other interest;</w:t>
      </w:r>
    </w:p>
    <w:p w:rsidR="00E46A95" w:rsidRPr="00D30376" w:rsidRDefault="00E46A95" w:rsidP="00BC2B36">
      <w:pPr>
        <w:pStyle w:val="ListParagraph"/>
        <w:numPr>
          <w:ilvl w:val="2"/>
          <w:numId w:val="37"/>
        </w:numPr>
        <w:ind w:left="1418" w:hanging="698"/>
        <w:rPr>
          <w:rFonts w:ascii="Arial" w:hAnsi="Arial" w:cs="Arial"/>
        </w:rPr>
      </w:pPr>
      <w:r w:rsidRPr="00D30376">
        <w:rPr>
          <w:rFonts w:ascii="Arial" w:hAnsi="Arial" w:cs="Arial"/>
        </w:rPr>
        <w:t xml:space="preserve">Assuring itself that appropriate </w:t>
      </w:r>
      <w:r w:rsidR="007825E6">
        <w:rPr>
          <w:rFonts w:ascii="Arial" w:hAnsi="Arial" w:cs="Arial"/>
        </w:rPr>
        <w:t>audit arrangements are in place;</w:t>
      </w:r>
    </w:p>
    <w:p w:rsidR="00E46A95" w:rsidRPr="00D30376" w:rsidRDefault="00E46A95" w:rsidP="00BC2B36">
      <w:pPr>
        <w:pStyle w:val="ListParagraph"/>
        <w:numPr>
          <w:ilvl w:val="2"/>
          <w:numId w:val="37"/>
        </w:numPr>
        <w:ind w:left="1418" w:hanging="698"/>
        <w:rPr>
          <w:rFonts w:ascii="Arial" w:hAnsi="Arial" w:cs="Arial"/>
        </w:rPr>
      </w:pPr>
      <w:r w:rsidRPr="00D30376">
        <w:rPr>
          <w:rFonts w:ascii="Arial" w:hAnsi="Arial" w:cs="Arial"/>
        </w:rPr>
        <w:t xml:space="preserve">Unless requested to do so by the Chair, </w:t>
      </w:r>
      <w:r w:rsidR="00C90924" w:rsidRPr="00D30376">
        <w:rPr>
          <w:rFonts w:ascii="Arial" w:hAnsi="Arial" w:cs="Arial"/>
        </w:rPr>
        <w:t xml:space="preserve">members of the Board </w:t>
      </w:r>
      <w:r w:rsidRPr="00D30376">
        <w:rPr>
          <w:rFonts w:ascii="Arial" w:hAnsi="Arial" w:cs="Arial"/>
        </w:rPr>
        <w:t xml:space="preserve">other than the Chair and the MD </w:t>
      </w:r>
      <w:r w:rsidR="00AB4B7D" w:rsidRPr="00D30376">
        <w:rPr>
          <w:rFonts w:ascii="Arial" w:hAnsi="Arial" w:cs="Arial"/>
        </w:rPr>
        <w:t>may</w:t>
      </w:r>
      <w:r w:rsidRPr="00D30376">
        <w:rPr>
          <w:rFonts w:ascii="Arial" w:hAnsi="Arial" w:cs="Arial"/>
        </w:rPr>
        <w:t xml:space="preserve"> not comment publicly on </w:t>
      </w:r>
      <w:r w:rsidR="004509B6" w:rsidRPr="00D30376">
        <w:rPr>
          <w:rFonts w:ascii="Arial" w:hAnsi="Arial" w:cs="Arial"/>
        </w:rPr>
        <w:t xml:space="preserve">the Corporation’s </w:t>
      </w:r>
      <w:r w:rsidR="003A32F1" w:rsidRPr="00D30376">
        <w:rPr>
          <w:rFonts w:ascii="Arial" w:hAnsi="Arial" w:cs="Arial"/>
        </w:rPr>
        <w:t>functions, performance or affairs of the Board</w:t>
      </w:r>
      <w:r w:rsidRPr="00D30376">
        <w:rPr>
          <w:rFonts w:ascii="Arial" w:hAnsi="Arial" w:cs="Arial"/>
        </w:rPr>
        <w:t xml:space="preserve">. The Chair and the MD will confer and agree with each other before making a significant public comment. Copies of all significant press releases are forwarded to all </w:t>
      </w:r>
      <w:r w:rsidR="00D41446">
        <w:rPr>
          <w:rFonts w:ascii="Arial" w:hAnsi="Arial" w:cs="Arial"/>
        </w:rPr>
        <w:t>D</w:t>
      </w:r>
      <w:r w:rsidRPr="00D30376">
        <w:rPr>
          <w:rFonts w:ascii="Arial" w:hAnsi="Arial" w:cs="Arial"/>
        </w:rPr>
        <w:t>irectors.</w:t>
      </w:r>
    </w:p>
    <w:p w:rsidR="002631D0" w:rsidRPr="00D30376" w:rsidRDefault="002631D0" w:rsidP="003A32F1">
      <w:pPr>
        <w:ind w:left="360"/>
        <w:rPr>
          <w:rFonts w:ascii="Arial" w:hAnsi="Arial" w:cs="Arial"/>
        </w:rPr>
      </w:pPr>
    </w:p>
    <w:p w:rsidR="002631D0" w:rsidRPr="0032039E" w:rsidRDefault="004C57FA" w:rsidP="00F0080D">
      <w:pPr>
        <w:pStyle w:val="ListParagraph"/>
        <w:numPr>
          <w:ilvl w:val="1"/>
          <w:numId w:val="37"/>
        </w:numPr>
        <w:rPr>
          <w:rFonts w:ascii="Arial" w:hAnsi="Arial" w:cs="Arial"/>
          <w:b/>
          <w:i/>
        </w:rPr>
      </w:pPr>
      <w:r w:rsidRPr="0032039E">
        <w:rPr>
          <w:rFonts w:ascii="Arial" w:hAnsi="Arial" w:cs="Arial"/>
          <w:b/>
          <w:i/>
        </w:rPr>
        <w:t>The Board and</w:t>
      </w:r>
      <w:r w:rsidR="002631D0" w:rsidRPr="0032039E">
        <w:rPr>
          <w:rFonts w:ascii="Arial" w:hAnsi="Arial" w:cs="Arial"/>
          <w:b/>
          <w:i/>
        </w:rPr>
        <w:t xml:space="preserve"> the Managing Director</w:t>
      </w:r>
    </w:p>
    <w:p w:rsidR="002631D0" w:rsidRPr="00F0080D" w:rsidRDefault="002631D0" w:rsidP="006578DF">
      <w:pPr>
        <w:ind w:left="360"/>
        <w:rPr>
          <w:rFonts w:ascii="Arial" w:hAnsi="Arial" w:cs="Arial"/>
        </w:rPr>
      </w:pPr>
      <w:r w:rsidRPr="00F03A1A">
        <w:rPr>
          <w:rFonts w:ascii="Arial" w:hAnsi="Arial" w:cs="Arial"/>
          <w:i/>
        </w:rPr>
        <w:t>The Act</w:t>
      </w:r>
      <w:r w:rsidRPr="00F0080D">
        <w:rPr>
          <w:rFonts w:ascii="Arial" w:hAnsi="Arial" w:cs="Arial"/>
        </w:rPr>
        <w:t xml:space="preserve"> provides direction on </w:t>
      </w:r>
      <w:r w:rsidR="00DA1C4D" w:rsidRPr="00F0080D">
        <w:rPr>
          <w:rFonts w:ascii="Arial" w:hAnsi="Arial" w:cs="Arial"/>
        </w:rPr>
        <w:t>terms relating to the appointment and removal of the MD</w:t>
      </w:r>
      <w:r w:rsidR="00FD532B" w:rsidRPr="00F0080D">
        <w:rPr>
          <w:rFonts w:ascii="Arial" w:hAnsi="Arial" w:cs="Arial"/>
        </w:rPr>
        <w:t>, including that t</w:t>
      </w:r>
      <w:r w:rsidR="004509B6" w:rsidRPr="00F0080D">
        <w:rPr>
          <w:rFonts w:ascii="Arial" w:hAnsi="Arial" w:cs="Arial"/>
        </w:rPr>
        <w:t>he B</w:t>
      </w:r>
      <w:r w:rsidR="0029080A" w:rsidRPr="00F0080D">
        <w:rPr>
          <w:rFonts w:ascii="Arial" w:hAnsi="Arial" w:cs="Arial"/>
        </w:rPr>
        <w:t>oard is responsible for:</w:t>
      </w:r>
    </w:p>
    <w:p w:rsidR="00FD532B" w:rsidRPr="00D30376" w:rsidRDefault="00B252D6" w:rsidP="00BC2B36">
      <w:pPr>
        <w:pStyle w:val="ListParagraph"/>
        <w:numPr>
          <w:ilvl w:val="2"/>
          <w:numId w:val="37"/>
        </w:numPr>
        <w:ind w:left="1418" w:hanging="698"/>
        <w:rPr>
          <w:rFonts w:ascii="Arial" w:hAnsi="Arial" w:cs="Arial"/>
        </w:rPr>
      </w:pPr>
      <w:r>
        <w:rPr>
          <w:rFonts w:ascii="Arial" w:hAnsi="Arial" w:cs="Arial"/>
        </w:rPr>
        <w:t>Subject to Government direction of the day r</w:t>
      </w:r>
      <w:r w:rsidR="00FD532B" w:rsidRPr="00D30376">
        <w:rPr>
          <w:rFonts w:ascii="Arial" w:hAnsi="Arial" w:cs="Arial"/>
        </w:rPr>
        <w:t>ecommend to the Minister the appointment of the MD</w:t>
      </w:r>
      <w:r w:rsidR="004509B6" w:rsidRPr="00D30376">
        <w:rPr>
          <w:rFonts w:ascii="Arial" w:hAnsi="Arial" w:cs="Arial"/>
        </w:rPr>
        <w:t>;</w:t>
      </w:r>
    </w:p>
    <w:p w:rsidR="00E62225" w:rsidRPr="00D30376" w:rsidRDefault="00FD532B" w:rsidP="00BC2B36">
      <w:pPr>
        <w:pStyle w:val="ListParagraph"/>
        <w:numPr>
          <w:ilvl w:val="2"/>
          <w:numId w:val="37"/>
        </w:numPr>
        <w:ind w:left="1418" w:hanging="698"/>
        <w:rPr>
          <w:rFonts w:ascii="Arial" w:hAnsi="Arial" w:cs="Arial"/>
        </w:rPr>
      </w:pPr>
      <w:r w:rsidRPr="00D30376">
        <w:rPr>
          <w:rFonts w:ascii="Arial" w:hAnsi="Arial" w:cs="Arial"/>
        </w:rPr>
        <w:lastRenderedPageBreak/>
        <w:t>E</w:t>
      </w:r>
      <w:r w:rsidR="00E62225" w:rsidRPr="00D30376">
        <w:rPr>
          <w:rFonts w:ascii="Arial" w:hAnsi="Arial" w:cs="Arial"/>
        </w:rPr>
        <w:t>valuating</w:t>
      </w:r>
      <w:r w:rsidRPr="00D30376">
        <w:rPr>
          <w:rFonts w:ascii="Arial" w:hAnsi="Arial" w:cs="Arial"/>
        </w:rPr>
        <w:t xml:space="preserve"> and assessing performance of</w:t>
      </w:r>
      <w:r w:rsidR="00E62225" w:rsidRPr="00D30376">
        <w:rPr>
          <w:rFonts w:ascii="Arial" w:hAnsi="Arial" w:cs="Arial"/>
        </w:rPr>
        <w:t xml:space="preserve">, rewarding and if necessary the removal of the </w:t>
      </w:r>
      <w:r w:rsidR="00237CD9" w:rsidRPr="00D30376">
        <w:rPr>
          <w:rFonts w:ascii="Arial" w:hAnsi="Arial" w:cs="Arial"/>
        </w:rPr>
        <w:t>MD</w:t>
      </w:r>
      <w:r w:rsidR="004509B6" w:rsidRPr="00D30376">
        <w:rPr>
          <w:rFonts w:ascii="Arial" w:hAnsi="Arial" w:cs="Arial"/>
        </w:rPr>
        <w:t>;</w:t>
      </w:r>
    </w:p>
    <w:p w:rsidR="003146FE" w:rsidRPr="00D30376" w:rsidRDefault="003146FE" w:rsidP="00BC2B36">
      <w:pPr>
        <w:pStyle w:val="ListParagraph"/>
        <w:numPr>
          <w:ilvl w:val="2"/>
          <w:numId w:val="37"/>
        </w:numPr>
        <w:ind w:left="1418" w:hanging="698"/>
        <w:rPr>
          <w:rFonts w:ascii="Arial" w:hAnsi="Arial" w:cs="Arial"/>
        </w:rPr>
      </w:pPr>
      <w:r w:rsidRPr="00D30376">
        <w:rPr>
          <w:rFonts w:ascii="Arial" w:hAnsi="Arial" w:cs="Arial"/>
        </w:rPr>
        <w:t>Determining the corporate goals and objectives relevant to the remuneration of the MD and evaluating the performance of the MD in lig</w:t>
      </w:r>
      <w:r w:rsidR="004509B6" w:rsidRPr="00D30376">
        <w:rPr>
          <w:rFonts w:ascii="Arial" w:hAnsi="Arial" w:cs="Arial"/>
        </w:rPr>
        <w:t>ht of these objectives;</w:t>
      </w:r>
    </w:p>
    <w:p w:rsidR="003146FE" w:rsidRPr="00D30376" w:rsidRDefault="003146FE" w:rsidP="00BC2B36">
      <w:pPr>
        <w:pStyle w:val="ListParagraph"/>
        <w:numPr>
          <w:ilvl w:val="2"/>
          <w:numId w:val="37"/>
        </w:numPr>
        <w:ind w:left="1418" w:hanging="698"/>
        <w:rPr>
          <w:rFonts w:ascii="Arial" w:hAnsi="Arial" w:cs="Arial"/>
        </w:rPr>
      </w:pPr>
      <w:r w:rsidRPr="00D30376">
        <w:rPr>
          <w:rFonts w:ascii="Arial" w:hAnsi="Arial" w:cs="Arial"/>
        </w:rPr>
        <w:t xml:space="preserve">Reviewing and approving succession plans for the MD, </w:t>
      </w:r>
      <w:r w:rsidR="00FD532B" w:rsidRPr="00D30376">
        <w:rPr>
          <w:rFonts w:ascii="Arial" w:hAnsi="Arial" w:cs="Arial"/>
        </w:rPr>
        <w:t>e</w:t>
      </w:r>
      <w:r w:rsidRPr="00D30376">
        <w:rPr>
          <w:rFonts w:ascii="Arial" w:hAnsi="Arial" w:cs="Arial"/>
        </w:rPr>
        <w:t>xecutives reporting to the</w:t>
      </w:r>
      <w:r w:rsidR="004509B6" w:rsidRPr="00D30376">
        <w:rPr>
          <w:rFonts w:ascii="Arial" w:hAnsi="Arial" w:cs="Arial"/>
        </w:rPr>
        <w:t xml:space="preserve"> MD and any other key personnel;</w:t>
      </w:r>
    </w:p>
    <w:p w:rsidR="003146FE" w:rsidRPr="00D30376" w:rsidRDefault="003146FE" w:rsidP="00BC2B36">
      <w:pPr>
        <w:pStyle w:val="ListParagraph"/>
        <w:numPr>
          <w:ilvl w:val="2"/>
          <w:numId w:val="37"/>
        </w:numPr>
        <w:ind w:left="1418" w:hanging="698"/>
        <w:rPr>
          <w:rFonts w:ascii="Arial" w:hAnsi="Arial" w:cs="Arial"/>
        </w:rPr>
      </w:pPr>
      <w:r w:rsidRPr="00D30376">
        <w:rPr>
          <w:rFonts w:ascii="Arial" w:hAnsi="Arial" w:cs="Arial"/>
        </w:rPr>
        <w:t xml:space="preserve">Approving individual remuneration levels for </w:t>
      </w:r>
      <w:r w:rsidR="00FD532B" w:rsidRPr="00D30376">
        <w:rPr>
          <w:rFonts w:ascii="Arial" w:hAnsi="Arial" w:cs="Arial"/>
        </w:rPr>
        <w:t>e</w:t>
      </w:r>
      <w:r w:rsidRPr="00D30376">
        <w:rPr>
          <w:rFonts w:ascii="Arial" w:hAnsi="Arial" w:cs="Arial"/>
        </w:rPr>
        <w:t>xecutives who report directly to the MD and any other person the Board de</w:t>
      </w:r>
      <w:r w:rsidR="004509B6" w:rsidRPr="00D30376">
        <w:rPr>
          <w:rFonts w:ascii="Arial" w:hAnsi="Arial" w:cs="Arial"/>
        </w:rPr>
        <w:t>termines;</w:t>
      </w:r>
    </w:p>
    <w:p w:rsidR="009C1E78" w:rsidRPr="00D30376" w:rsidRDefault="003146FE" w:rsidP="00BC2B36">
      <w:pPr>
        <w:pStyle w:val="ListParagraph"/>
        <w:numPr>
          <w:ilvl w:val="2"/>
          <w:numId w:val="37"/>
        </w:numPr>
        <w:ind w:left="1418" w:hanging="698"/>
        <w:rPr>
          <w:rFonts w:ascii="Arial" w:hAnsi="Arial" w:cs="Arial"/>
        </w:rPr>
      </w:pPr>
      <w:r w:rsidRPr="00D30376">
        <w:rPr>
          <w:rFonts w:ascii="Arial" w:hAnsi="Arial" w:cs="Arial"/>
        </w:rPr>
        <w:t xml:space="preserve">Determining the size of bonus / incentive pools as part of </w:t>
      </w:r>
      <w:r w:rsidR="004509B6" w:rsidRPr="00D30376">
        <w:rPr>
          <w:rFonts w:ascii="Arial" w:hAnsi="Arial" w:cs="Arial"/>
        </w:rPr>
        <w:t xml:space="preserve">the Corporation’s </w:t>
      </w:r>
      <w:r w:rsidRPr="00D30376">
        <w:rPr>
          <w:rFonts w:ascii="Arial" w:hAnsi="Arial" w:cs="Arial"/>
        </w:rPr>
        <w:t xml:space="preserve">annual plan based on consideration of pre-determined business performance indicators and the financial soundness of </w:t>
      </w:r>
      <w:r w:rsidR="007825E6">
        <w:rPr>
          <w:rFonts w:ascii="Arial" w:hAnsi="Arial" w:cs="Arial"/>
        </w:rPr>
        <w:t>the Corporation</w:t>
      </w:r>
      <w:r w:rsidRPr="00D30376">
        <w:rPr>
          <w:rFonts w:ascii="Arial" w:hAnsi="Arial" w:cs="Arial"/>
        </w:rPr>
        <w:t>.</w:t>
      </w:r>
    </w:p>
    <w:p w:rsidR="009C1E78" w:rsidRPr="00D30376" w:rsidRDefault="009C1E78" w:rsidP="00562F29">
      <w:pPr>
        <w:rPr>
          <w:rFonts w:ascii="Arial" w:hAnsi="Arial" w:cs="Arial"/>
        </w:rPr>
      </w:pPr>
    </w:p>
    <w:p w:rsidR="00A24B7C" w:rsidRPr="0032039E" w:rsidRDefault="00133899" w:rsidP="0032039E">
      <w:pPr>
        <w:pStyle w:val="ListParagraph"/>
        <w:numPr>
          <w:ilvl w:val="0"/>
          <w:numId w:val="37"/>
        </w:numPr>
        <w:rPr>
          <w:rFonts w:ascii="Arial" w:hAnsi="Arial" w:cs="Arial"/>
          <w:b/>
        </w:rPr>
      </w:pPr>
      <w:r>
        <w:rPr>
          <w:rFonts w:ascii="Arial" w:hAnsi="Arial" w:cs="Arial"/>
          <w:b/>
        </w:rPr>
        <w:t>Chair</w:t>
      </w:r>
      <w:r w:rsidR="00A24B7C" w:rsidRPr="0032039E">
        <w:rPr>
          <w:rFonts w:ascii="Arial" w:hAnsi="Arial" w:cs="Arial"/>
          <w:b/>
        </w:rPr>
        <w:t xml:space="preserve"> of the Board</w:t>
      </w:r>
    </w:p>
    <w:p w:rsidR="00A24B7C" w:rsidRPr="00D30376" w:rsidRDefault="00A24B7C" w:rsidP="002B56C2">
      <w:pPr>
        <w:pStyle w:val="ListParagraph"/>
        <w:numPr>
          <w:ilvl w:val="1"/>
          <w:numId w:val="37"/>
        </w:numPr>
        <w:rPr>
          <w:rFonts w:ascii="Arial" w:hAnsi="Arial" w:cs="Arial"/>
        </w:rPr>
      </w:pPr>
      <w:r w:rsidRPr="00D30376">
        <w:rPr>
          <w:rFonts w:ascii="Arial" w:hAnsi="Arial" w:cs="Arial"/>
        </w:rPr>
        <w:t xml:space="preserve">The Minister </w:t>
      </w:r>
      <w:r w:rsidR="003352DA" w:rsidRPr="00D30376">
        <w:rPr>
          <w:rFonts w:ascii="Arial" w:hAnsi="Arial" w:cs="Arial"/>
        </w:rPr>
        <w:t>a</w:t>
      </w:r>
      <w:r w:rsidRPr="00D30376">
        <w:rPr>
          <w:rFonts w:ascii="Arial" w:hAnsi="Arial" w:cs="Arial"/>
        </w:rPr>
        <w:t>ppoint</w:t>
      </w:r>
      <w:r w:rsidR="003352DA" w:rsidRPr="00D30376">
        <w:rPr>
          <w:rFonts w:ascii="Arial" w:hAnsi="Arial" w:cs="Arial"/>
        </w:rPr>
        <w:t>s</w:t>
      </w:r>
      <w:r w:rsidRPr="00D30376">
        <w:rPr>
          <w:rFonts w:ascii="Arial" w:hAnsi="Arial" w:cs="Arial"/>
        </w:rPr>
        <w:t xml:space="preserve"> one of the Directors </w:t>
      </w:r>
      <w:r w:rsidR="006D4D5B">
        <w:rPr>
          <w:rFonts w:ascii="Arial" w:hAnsi="Arial" w:cs="Arial"/>
        </w:rPr>
        <w:t>to be the Chair</w:t>
      </w:r>
      <w:r w:rsidRPr="00D30376">
        <w:rPr>
          <w:rFonts w:ascii="Arial" w:hAnsi="Arial" w:cs="Arial"/>
        </w:rPr>
        <w:t xml:space="preserve"> in accordance with the </w:t>
      </w:r>
      <w:r w:rsidRPr="00CA5378">
        <w:rPr>
          <w:rFonts w:ascii="Arial" w:hAnsi="Arial" w:cs="Arial"/>
          <w:i/>
        </w:rPr>
        <w:t>Water Act 1989</w:t>
      </w:r>
      <w:r w:rsidRPr="00D30376">
        <w:rPr>
          <w:rFonts w:ascii="Arial" w:hAnsi="Arial" w:cs="Arial"/>
        </w:rPr>
        <w:t>.</w:t>
      </w:r>
    </w:p>
    <w:p w:rsidR="00A24B7C" w:rsidRPr="00D30376" w:rsidRDefault="00A24B7C" w:rsidP="002B56C2">
      <w:pPr>
        <w:pStyle w:val="ListParagraph"/>
        <w:numPr>
          <w:ilvl w:val="1"/>
          <w:numId w:val="37"/>
        </w:numPr>
        <w:rPr>
          <w:rFonts w:ascii="Arial" w:hAnsi="Arial" w:cs="Arial"/>
        </w:rPr>
      </w:pPr>
      <w:r w:rsidRPr="00D30376">
        <w:rPr>
          <w:rFonts w:ascii="Arial" w:hAnsi="Arial" w:cs="Arial"/>
        </w:rPr>
        <w:t>The Chair represents the Board to the Minister and communicates the Board’s position.</w:t>
      </w:r>
    </w:p>
    <w:p w:rsidR="00E46A95" w:rsidRPr="00D30376" w:rsidRDefault="00A24B7C" w:rsidP="002B56C2">
      <w:pPr>
        <w:pStyle w:val="ListParagraph"/>
        <w:numPr>
          <w:ilvl w:val="1"/>
          <w:numId w:val="37"/>
        </w:numPr>
        <w:rPr>
          <w:rFonts w:ascii="Arial" w:hAnsi="Arial" w:cs="Arial"/>
        </w:rPr>
      </w:pPr>
      <w:r w:rsidRPr="00D30376">
        <w:rPr>
          <w:rFonts w:ascii="Arial" w:hAnsi="Arial" w:cs="Arial"/>
        </w:rPr>
        <w:t xml:space="preserve">The Chair presides at meetings of the </w:t>
      </w:r>
      <w:r w:rsidR="00C90924" w:rsidRPr="00D30376">
        <w:rPr>
          <w:rFonts w:ascii="Arial" w:hAnsi="Arial" w:cs="Arial"/>
        </w:rPr>
        <w:t>Board</w:t>
      </w:r>
      <w:r w:rsidR="00E46A95" w:rsidRPr="00D30376">
        <w:rPr>
          <w:rFonts w:ascii="Arial" w:hAnsi="Arial" w:cs="Arial"/>
        </w:rPr>
        <w:t xml:space="preserve">. </w:t>
      </w:r>
    </w:p>
    <w:p w:rsidR="00A24B7C" w:rsidRPr="00D30376" w:rsidRDefault="00E46A95" w:rsidP="002B56C2">
      <w:pPr>
        <w:pStyle w:val="ListParagraph"/>
        <w:numPr>
          <w:ilvl w:val="1"/>
          <w:numId w:val="37"/>
        </w:numPr>
        <w:rPr>
          <w:rFonts w:ascii="Arial" w:hAnsi="Arial" w:cs="Arial"/>
        </w:rPr>
      </w:pPr>
      <w:r w:rsidRPr="00D30376">
        <w:rPr>
          <w:rFonts w:ascii="Arial" w:hAnsi="Arial" w:cs="Arial"/>
        </w:rPr>
        <w:t>The Chair</w:t>
      </w:r>
      <w:r w:rsidR="00A24B7C" w:rsidRPr="00D30376">
        <w:rPr>
          <w:rFonts w:ascii="Arial" w:hAnsi="Arial" w:cs="Arial"/>
        </w:rPr>
        <w:t xml:space="preserve"> </w:t>
      </w:r>
      <w:r w:rsidR="00D22885" w:rsidRPr="00D30376">
        <w:rPr>
          <w:rFonts w:ascii="Arial" w:hAnsi="Arial" w:cs="Arial"/>
        </w:rPr>
        <w:t>ensures</w:t>
      </w:r>
      <w:r w:rsidR="00A24B7C" w:rsidRPr="00D30376">
        <w:rPr>
          <w:rFonts w:ascii="Arial" w:hAnsi="Arial" w:cs="Arial"/>
        </w:rPr>
        <w:t xml:space="preserve"> </w:t>
      </w:r>
      <w:r w:rsidR="00C90924" w:rsidRPr="00D30376">
        <w:rPr>
          <w:rFonts w:ascii="Arial" w:hAnsi="Arial" w:cs="Arial"/>
        </w:rPr>
        <w:t>the Board</w:t>
      </w:r>
      <w:r w:rsidR="00A24B7C" w:rsidRPr="00D30376">
        <w:rPr>
          <w:rFonts w:ascii="Arial" w:hAnsi="Arial" w:cs="Arial"/>
        </w:rPr>
        <w:t xml:space="preserve"> </w:t>
      </w:r>
      <w:r w:rsidR="00C90924" w:rsidRPr="00D30376">
        <w:rPr>
          <w:rFonts w:ascii="Arial" w:hAnsi="Arial" w:cs="Arial"/>
        </w:rPr>
        <w:t>has</w:t>
      </w:r>
      <w:r w:rsidR="008D0CB7" w:rsidRPr="00D30376">
        <w:rPr>
          <w:rFonts w:ascii="Arial" w:hAnsi="Arial" w:cs="Arial"/>
        </w:rPr>
        <w:t xml:space="preserve"> </w:t>
      </w:r>
      <w:r w:rsidR="00A24B7C" w:rsidRPr="00D30376">
        <w:rPr>
          <w:rFonts w:ascii="Arial" w:hAnsi="Arial" w:cs="Arial"/>
        </w:rPr>
        <w:t>ready access to up-to-date copies of relevant legislation, policies and procedures.</w:t>
      </w:r>
    </w:p>
    <w:p w:rsidR="00A24B7C" w:rsidRPr="00D30376" w:rsidRDefault="00A24B7C" w:rsidP="002B56C2">
      <w:pPr>
        <w:pStyle w:val="ListParagraph"/>
        <w:numPr>
          <w:ilvl w:val="1"/>
          <w:numId w:val="37"/>
        </w:numPr>
        <w:rPr>
          <w:rFonts w:ascii="Arial" w:hAnsi="Arial" w:cs="Arial"/>
        </w:rPr>
      </w:pPr>
      <w:r w:rsidRPr="00D30376">
        <w:rPr>
          <w:rFonts w:ascii="Arial" w:hAnsi="Arial" w:cs="Arial"/>
        </w:rPr>
        <w:t xml:space="preserve">The Board </w:t>
      </w:r>
      <w:r w:rsidR="003352DA" w:rsidRPr="00D30376">
        <w:rPr>
          <w:rFonts w:ascii="Arial" w:hAnsi="Arial" w:cs="Arial"/>
        </w:rPr>
        <w:t>a</w:t>
      </w:r>
      <w:r w:rsidRPr="00D30376">
        <w:rPr>
          <w:rFonts w:ascii="Arial" w:hAnsi="Arial" w:cs="Arial"/>
        </w:rPr>
        <w:t>ppoint</w:t>
      </w:r>
      <w:r w:rsidR="003352DA" w:rsidRPr="00D30376">
        <w:rPr>
          <w:rFonts w:ascii="Arial" w:hAnsi="Arial" w:cs="Arial"/>
        </w:rPr>
        <w:t>s</w:t>
      </w:r>
      <w:r w:rsidRPr="00D30376">
        <w:rPr>
          <w:rFonts w:ascii="Arial" w:hAnsi="Arial" w:cs="Arial"/>
        </w:rPr>
        <w:t xml:space="preserve"> a Deputy Chair who must act as Chair if the position is vacant or the Chair is unable, for any reason, to perform the duties of the office. While acting as Chair, the Deputy Chair has and may exercise all the powers, and must perform all the duties of the Chair.</w:t>
      </w:r>
    </w:p>
    <w:p w:rsidR="00A24B7C" w:rsidRPr="00D30376" w:rsidRDefault="00A24B7C" w:rsidP="00A24B7C">
      <w:pPr>
        <w:rPr>
          <w:rFonts w:ascii="Arial" w:hAnsi="Arial" w:cs="Arial"/>
        </w:rPr>
      </w:pPr>
    </w:p>
    <w:p w:rsidR="00591C22" w:rsidRPr="00591C22" w:rsidRDefault="00A24B7C" w:rsidP="00591C22">
      <w:pPr>
        <w:pStyle w:val="ListParagraph"/>
        <w:numPr>
          <w:ilvl w:val="0"/>
          <w:numId w:val="37"/>
        </w:numPr>
        <w:rPr>
          <w:rFonts w:ascii="Arial" w:hAnsi="Arial" w:cs="Arial"/>
          <w:b/>
        </w:rPr>
      </w:pPr>
      <w:r w:rsidRPr="0032039E">
        <w:rPr>
          <w:rFonts w:ascii="Arial" w:hAnsi="Arial" w:cs="Arial"/>
          <w:b/>
        </w:rPr>
        <w:t>Board Committees</w:t>
      </w:r>
    </w:p>
    <w:p w:rsidR="00A24B7C" w:rsidRPr="00D30376" w:rsidRDefault="00A24B7C" w:rsidP="00F614CF">
      <w:pPr>
        <w:pStyle w:val="ListParagraph"/>
        <w:numPr>
          <w:ilvl w:val="1"/>
          <w:numId w:val="37"/>
        </w:numPr>
        <w:ind w:left="812" w:hanging="462"/>
        <w:rPr>
          <w:rFonts w:ascii="Arial" w:hAnsi="Arial" w:cs="Arial"/>
        </w:rPr>
      </w:pPr>
      <w:r w:rsidRPr="00D30376">
        <w:rPr>
          <w:rFonts w:ascii="Arial" w:hAnsi="Arial" w:cs="Arial"/>
        </w:rPr>
        <w:t xml:space="preserve">The Board has established Committees to assist the Board in exercising its authority, including the responsibilities set out in </w:t>
      </w:r>
      <w:r w:rsidRPr="00F03A1A">
        <w:rPr>
          <w:rFonts w:ascii="Arial" w:hAnsi="Arial" w:cs="Arial"/>
          <w:i/>
        </w:rPr>
        <w:t>the Act</w:t>
      </w:r>
      <w:r w:rsidRPr="00D30376">
        <w:rPr>
          <w:rFonts w:ascii="Arial" w:hAnsi="Arial" w:cs="Arial"/>
        </w:rPr>
        <w:t>.</w:t>
      </w:r>
    </w:p>
    <w:p w:rsidR="00A24B7C" w:rsidRPr="00D30376" w:rsidRDefault="00A24B7C" w:rsidP="00F614CF">
      <w:pPr>
        <w:pStyle w:val="ListParagraph"/>
        <w:numPr>
          <w:ilvl w:val="1"/>
          <w:numId w:val="37"/>
        </w:numPr>
        <w:ind w:left="812" w:hanging="462"/>
        <w:rPr>
          <w:rFonts w:ascii="Arial" w:hAnsi="Arial" w:cs="Arial"/>
        </w:rPr>
      </w:pPr>
      <w:r w:rsidRPr="00D30376">
        <w:rPr>
          <w:rFonts w:ascii="Arial" w:hAnsi="Arial" w:cs="Arial"/>
        </w:rPr>
        <w:t>The standing Board Committees are:</w:t>
      </w:r>
    </w:p>
    <w:p w:rsidR="00A24B7C" w:rsidRPr="00D30376" w:rsidRDefault="00A24B7C" w:rsidP="00F614CF">
      <w:pPr>
        <w:pStyle w:val="ListParagraph"/>
        <w:numPr>
          <w:ilvl w:val="2"/>
          <w:numId w:val="37"/>
        </w:numPr>
        <w:ind w:left="1276" w:hanging="462"/>
        <w:rPr>
          <w:rFonts w:ascii="Arial" w:hAnsi="Arial" w:cs="Arial"/>
        </w:rPr>
      </w:pPr>
      <w:r w:rsidRPr="00D30376">
        <w:rPr>
          <w:rFonts w:ascii="Arial" w:hAnsi="Arial" w:cs="Arial"/>
        </w:rPr>
        <w:t>Audit and Risk Committee;</w:t>
      </w:r>
    </w:p>
    <w:p w:rsidR="00A24B7C" w:rsidRPr="00D30376" w:rsidRDefault="00A24B7C" w:rsidP="00F614CF">
      <w:pPr>
        <w:pStyle w:val="ListParagraph"/>
        <w:numPr>
          <w:ilvl w:val="2"/>
          <w:numId w:val="37"/>
        </w:numPr>
        <w:ind w:left="1276" w:hanging="462"/>
        <w:rPr>
          <w:rFonts w:ascii="Arial" w:hAnsi="Arial" w:cs="Arial"/>
        </w:rPr>
      </w:pPr>
      <w:r w:rsidRPr="00D30376">
        <w:rPr>
          <w:rFonts w:ascii="Arial" w:hAnsi="Arial" w:cs="Arial"/>
        </w:rPr>
        <w:t>People, Remuneration and Governance Committee</w:t>
      </w:r>
      <w:r w:rsidR="006032C2">
        <w:rPr>
          <w:rFonts w:ascii="Arial" w:hAnsi="Arial" w:cs="Arial"/>
        </w:rPr>
        <w:t>.</w:t>
      </w:r>
    </w:p>
    <w:p w:rsidR="00A24B7C" w:rsidRDefault="00A24B7C" w:rsidP="00F614CF">
      <w:pPr>
        <w:pStyle w:val="ListParagraph"/>
        <w:numPr>
          <w:ilvl w:val="1"/>
          <w:numId w:val="37"/>
        </w:numPr>
        <w:ind w:left="812" w:hanging="462"/>
        <w:rPr>
          <w:rFonts w:ascii="Arial" w:hAnsi="Arial" w:cs="Arial"/>
        </w:rPr>
      </w:pPr>
      <w:r w:rsidRPr="00D30376">
        <w:rPr>
          <w:rFonts w:ascii="Arial" w:hAnsi="Arial" w:cs="Arial"/>
        </w:rPr>
        <w:t>The Board may establish other standing Committees or ad hoc Committees from time to time to consider matters of special importance or to exercise the delegated authority of the Board.</w:t>
      </w:r>
    </w:p>
    <w:p w:rsidR="00892B14" w:rsidRPr="00892B14" w:rsidRDefault="00892B14" w:rsidP="00F614CF">
      <w:pPr>
        <w:pStyle w:val="ListParagraph"/>
        <w:numPr>
          <w:ilvl w:val="1"/>
          <w:numId w:val="37"/>
        </w:numPr>
        <w:ind w:left="812" w:hanging="462"/>
        <w:rPr>
          <w:rFonts w:ascii="Arial" w:hAnsi="Arial" w:cs="Arial"/>
        </w:rPr>
      </w:pPr>
      <w:r w:rsidRPr="00F03A1A">
        <w:rPr>
          <w:rFonts w:ascii="Arial" w:hAnsi="Arial" w:cs="Arial"/>
          <w:i/>
        </w:rPr>
        <w:t>The Act</w:t>
      </w:r>
      <w:r>
        <w:rPr>
          <w:rFonts w:ascii="Arial" w:hAnsi="Arial" w:cs="Arial"/>
        </w:rPr>
        <w:t xml:space="preserve"> (s.122c)</w:t>
      </w:r>
      <w:r w:rsidRPr="00C35196">
        <w:rPr>
          <w:rFonts w:ascii="Arial" w:hAnsi="Arial" w:cs="Arial"/>
        </w:rPr>
        <w:t xml:space="preserve"> </w:t>
      </w:r>
      <w:r>
        <w:rPr>
          <w:rFonts w:ascii="Arial" w:hAnsi="Arial" w:cs="Arial"/>
        </w:rPr>
        <w:t xml:space="preserve">directs the Committees on meeting protocols and </w:t>
      </w:r>
      <w:r w:rsidR="006D4D5B">
        <w:rPr>
          <w:rFonts w:ascii="Arial" w:hAnsi="Arial" w:cs="Arial"/>
        </w:rPr>
        <w:t>failure by a C</w:t>
      </w:r>
      <w:r w:rsidRPr="00C35196">
        <w:rPr>
          <w:rFonts w:ascii="Arial" w:hAnsi="Arial" w:cs="Arial"/>
        </w:rPr>
        <w:t>ommittee to comply with rules made</w:t>
      </w:r>
      <w:r>
        <w:rPr>
          <w:rFonts w:ascii="Arial" w:hAnsi="Arial" w:cs="Arial"/>
        </w:rPr>
        <w:t xml:space="preserve"> </w:t>
      </w:r>
      <w:r w:rsidRPr="00615DD8">
        <w:rPr>
          <w:rFonts w:ascii="Arial" w:hAnsi="Arial" w:cs="Arial"/>
        </w:rPr>
        <w:t xml:space="preserve">by the Board regarding the </w:t>
      </w:r>
      <w:r w:rsidR="00946544">
        <w:rPr>
          <w:rFonts w:ascii="Arial" w:hAnsi="Arial" w:cs="Arial"/>
        </w:rPr>
        <w:t>Committee</w:t>
      </w:r>
      <w:r w:rsidRPr="00615DD8">
        <w:rPr>
          <w:rFonts w:ascii="Arial" w:hAnsi="Arial" w:cs="Arial"/>
        </w:rPr>
        <w:t>’s proceedings may breach</w:t>
      </w:r>
      <w:r>
        <w:rPr>
          <w:rFonts w:ascii="Arial" w:hAnsi="Arial" w:cs="Arial"/>
        </w:rPr>
        <w:t xml:space="preserve"> </w:t>
      </w:r>
      <w:r w:rsidRPr="00615DD8">
        <w:rPr>
          <w:rFonts w:ascii="Arial" w:hAnsi="Arial" w:cs="Arial"/>
        </w:rPr>
        <w:t xml:space="preserve">section 122C(2)(d)(iii) of </w:t>
      </w:r>
      <w:r w:rsidR="009B3027" w:rsidRPr="00F03A1A">
        <w:rPr>
          <w:rFonts w:ascii="Arial" w:hAnsi="Arial" w:cs="Arial"/>
          <w:i/>
        </w:rPr>
        <w:t>T</w:t>
      </w:r>
      <w:r w:rsidRPr="00F03A1A">
        <w:rPr>
          <w:rFonts w:ascii="Arial" w:hAnsi="Arial" w:cs="Arial"/>
          <w:i/>
        </w:rPr>
        <w:t>he Act</w:t>
      </w:r>
      <w:r>
        <w:rPr>
          <w:rFonts w:ascii="Arial" w:hAnsi="Arial" w:cs="Arial"/>
        </w:rPr>
        <w:t>.</w:t>
      </w:r>
    </w:p>
    <w:p w:rsidR="00A24B7C" w:rsidRPr="00D30376" w:rsidRDefault="00005C45" w:rsidP="00F614CF">
      <w:pPr>
        <w:pStyle w:val="ListParagraph"/>
        <w:numPr>
          <w:ilvl w:val="1"/>
          <w:numId w:val="37"/>
        </w:numPr>
        <w:ind w:left="812" w:hanging="462"/>
        <w:rPr>
          <w:rFonts w:ascii="Arial" w:hAnsi="Arial" w:cs="Arial"/>
        </w:rPr>
      </w:pPr>
      <w:r w:rsidRPr="00D30376">
        <w:rPr>
          <w:rFonts w:ascii="Arial" w:hAnsi="Arial" w:cs="Arial"/>
        </w:rPr>
        <w:t>The Board will determine the C</w:t>
      </w:r>
      <w:r w:rsidR="00A24B7C" w:rsidRPr="00D30376">
        <w:rPr>
          <w:rFonts w:ascii="Arial" w:hAnsi="Arial" w:cs="Arial"/>
        </w:rPr>
        <w:t>harters of standing and ad hoc Board Committees, which will set out the roles and responsibilities of each Committee.</w:t>
      </w:r>
    </w:p>
    <w:p w:rsidR="00591C22" w:rsidRPr="00591C22" w:rsidRDefault="00591C22" w:rsidP="00591C22">
      <w:pPr>
        <w:pStyle w:val="ListParagraph"/>
        <w:numPr>
          <w:ilvl w:val="1"/>
          <w:numId w:val="37"/>
        </w:numPr>
        <w:rPr>
          <w:rFonts w:ascii="Arial" w:hAnsi="Arial" w:cs="Arial"/>
        </w:rPr>
      </w:pPr>
      <w:r w:rsidRPr="00591C22">
        <w:rPr>
          <w:rFonts w:ascii="Arial" w:hAnsi="Arial" w:cs="Arial"/>
        </w:rPr>
        <w:t>Committee Charters are subservient to the Board Charter; i.e. the Board Charter is the overarching Charter that provides direction to the Board and Committees and each Committee must comply firstly with the Board Charter, and then with the Committee Charter. If in any case the Committee Charter is silent on any matter, the Board Charter presides. In any case of confusion or contradiction, the Board Charter presides.</w:t>
      </w:r>
    </w:p>
    <w:p w:rsidR="00903AB9" w:rsidRPr="00892B14" w:rsidRDefault="00903AB9" w:rsidP="00F614CF">
      <w:pPr>
        <w:pStyle w:val="ListParagraph"/>
        <w:numPr>
          <w:ilvl w:val="1"/>
          <w:numId w:val="37"/>
        </w:numPr>
        <w:ind w:left="812" w:hanging="462"/>
        <w:rPr>
          <w:rFonts w:ascii="Arial" w:hAnsi="Arial" w:cs="Arial"/>
        </w:rPr>
      </w:pPr>
      <w:r w:rsidRPr="00892B14">
        <w:rPr>
          <w:rFonts w:ascii="Arial" w:hAnsi="Arial" w:cs="Arial"/>
        </w:rPr>
        <w:t>The Board</w:t>
      </w:r>
      <w:r>
        <w:rPr>
          <w:rFonts w:ascii="Arial" w:hAnsi="Arial" w:cs="Arial"/>
        </w:rPr>
        <w:t xml:space="preserve"> r</w:t>
      </w:r>
      <w:r w:rsidRPr="00892B14">
        <w:rPr>
          <w:rFonts w:ascii="Arial" w:hAnsi="Arial" w:cs="Arial"/>
        </w:rPr>
        <w:t>equire</w:t>
      </w:r>
      <w:r>
        <w:rPr>
          <w:rFonts w:ascii="Arial" w:hAnsi="Arial" w:cs="Arial"/>
        </w:rPr>
        <w:t>s Committee</w:t>
      </w:r>
      <w:r w:rsidR="00154479">
        <w:rPr>
          <w:rFonts w:ascii="Arial" w:hAnsi="Arial" w:cs="Arial"/>
        </w:rPr>
        <w:t>s</w:t>
      </w:r>
      <w:r w:rsidRPr="00892B14">
        <w:rPr>
          <w:rFonts w:ascii="Arial" w:hAnsi="Arial" w:cs="Arial"/>
        </w:rPr>
        <w:t xml:space="preserve"> provide the Board with unre</w:t>
      </w:r>
      <w:r>
        <w:rPr>
          <w:rFonts w:ascii="Arial" w:hAnsi="Arial" w:cs="Arial"/>
        </w:rPr>
        <w:t>dacted minutes of the C</w:t>
      </w:r>
      <w:r w:rsidRPr="00892B14">
        <w:rPr>
          <w:rFonts w:ascii="Arial" w:hAnsi="Arial" w:cs="Arial"/>
        </w:rPr>
        <w:t>ommittee meeting</w:t>
      </w:r>
      <w:r>
        <w:rPr>
          <w:rFonts w:ascii="Arial" w:hAnsi="Arial" w:cs="Arial"/>
        </w:rPr>
        <w:t xml:space="preserve"> at the next Board meeting following the Committee meeting.</w:t>
      </w:r>
    </w:p>
    <w:p w:rsidR="00A24B7C" w:rsidRPr="00D30376" w:rsidRDefault="00A24B7C" w:rsidP="00F614CF">
      <w:pPr>
        <w:pStyle w:val="ListParagraph"/>
        <w:numPr>
          <w:ilvl w:val="1"/>
          <w:numId w:val="37"/>
        </w:numPr>
        <w:ind w:left="812" w:hanging="462"/>
        <w:rPr>
          <w:rFonts w:ascii="Arial" w:hAnsi="Arial" w:cs="Arial"/>
        </w:rPr>
      </w:pPr>
      <w:r w:rsidRPr="00D30376">
        <w:rPr>
          <w:rFonts w:ascii="Arial" w:hAnsi="Arial" w:cs="Arial"/>
        </w:rPr>
        <w:t>The Board will determine the membership and composition of Board Committees, having regard to workload, skills and experience, and any regulatory requirements.</w:t>
      </w:r>
    </w:p>
    <w:p w:rsidR="00A24B7C" w:rsidRDefault="00A24B7C" w:rsidP="00F614CF">
      <w:pPr>
        <w:pStyle w:val="ListParagraph"/>
        <w:numPr>
          <w:ilvl w:val="1"/>
          <w:numId w:val="37"/>
        </w:numPr>
        <w:ind w:left="812" w:hanging="462"/>
        <w:rPr>
          <w:rFonts w:ascii="Arial" w:hAnsi="Arial" w:cs="Arial"/>
        </w:rPr>
      </w:pPr>
      <w:r w:rsidRPr="00D30376">
        <w:rPr>
          <w:rFonts w:ascii="Arial" w:hAnsi="Arial" w:cs="Arial"/>
        </w:rPr>
        <w:t>Unless explicitly empowered by the Board, Committees cannot make decisions for or speak on behalf of the Board.</w:t>
      </w:r>
    </w:p>
    <w:p w:rsidR="00733375" w:rsidRPr="00733375" w:rsidRDefault="006032C2" w:rsidP="00154479">
      <w:pPr>
        <w:pStyle w:val="ListParagraph"/>
        <w:numPr>
          <w:ilvl w:val="1"/>
          <w:numId w:val="37"/>
        </w:numPr>
        <w:ind w:left="812" w:hanging="528"/>
        <w:rPr>
          <w:rFonts w:ascii="Arial" w:hAnsi="Arial" w:cs="Arial"/>
        </w:rPr>
      </w:pPr>
      <w:r>
        <w:rPr>
          <w:rFonts w:ascii="Arial" w:hAnsi="Arial" w:cs="Arial"/>
        </w:rPr>
        <w:lastRenderedPageBreak/>
        <w:t xml:space="preserve">As a general principle, </w:t>
      </w:r>
      <w:r w:rsidR="00733375">
        <w:rPr>
          <w:rFonts w:ascii="Arial" w:hAnsi="Arial" w:cs="Arial"/>
        </w:rPr>
        <w:t>D</w:t>
      </w:r>
      <w:r w:rsidR="00733375" w:rsidRPr="009573F3">
        <w:rPr>
          <w:rFonts w:ascii="Arial" w:hAnsi="Arial" w:cs="Arial"/>
        </w:rPr>
        <w:t>irectors who are not</w:t>
      </w:r>
      <w:r w:rsidR="00733375">
        <w:rPr>
          <w:rFonts w:ascii="Arial" w:hAnsi="Arial" w:cs="Arial"/>
        </w:rPr>
        <w:t xml:space="preserve"> </w:t>
      </w:r>
      <w:r w:rsidR="00946544">
        <w:rPr>
          <w:rFonts w:ascii="Arial" w:hAnsi="Arial" w:cs="Arial"/>
        </w:rPr>
        <w:t>Committee</w:t>
      </w:r>
      <w:r w:rsidR="00733375" w:rsidRPr="00C35196">
        <w:rPr>
          <w:rFonts w:ascii="Arial" w:hAnsi="Arial" w:cs="Arial"/>
        </w:rPr>
        <w:t xml:space="preserve"> members should not attend </w:t>
      </w:r>
      <w:r w:rsidR="00946544">
        <w:rPr>
          <w:rFonts w:ascii="Arial" w:hAnsi="Arial" w:cs="Arial"/>
        </w:rPr>
        <w:t>Committee</w:t>
      </w:r>
      <w:r w:rsidR="00733375" w:rsidRPr="00C35196">
        <w:rPr>
          <w:rFonts w:ascii="Arial" w:hAnsi="Arial" w:cs="Arial"/>
        </w:rPr>
        <w:t xml:space="preserve"> meetings as "observers"</w:t>
      </w:r>
      <w:r w:rsidR="00733375">
        <w:rPr>
          <w:rFonts w:ascii="Arial" w:hAnsi="Arial" w:cs="Arial"/>
        </w:rPr>
        <w:t xml:space="preserve"> </w:t>
      </w:r>
      <w:r w:rsidR="00733375" w:rsidRPr="00C35196">
        <w:rPr>
          <w:rFonts w:ascii="Arial" w:hAnsi="Arial" w:cs="Arial"/>
        </w:rPr>
        <w:t xml:space="preserve">other than when they are expressly invited to do so by the </w:t>
      </w:r>
      <w:r w:rsidR="00946544">
        <w:rPr>
          <w:rFonts w:ascii="Arial" w:hAnsi="Arial" w:cs="Arial"/>
        </w:rPr>
        <w:t>Committee</w:t>
      </w:r>
      <w:r>
        <w:rPr>
          <w:rFonts w:ascii="Arial" w:hAnsi="Arial" w:cs="Arial"/>
        </w:rPr>
        <w:t xml:space="preserve"> or by the Committee Chair</w:t>
      </w:r>
      <w:r w:rsidR="00733375">
        <w:rPr>
          <w:rFonts w:ascii="Arial" w:hAnsi="Arial" w:cs="Arial"/>
        </w:rPr>
        <w:t>.</w:t>
      </w:r>
    </w:p>
    <w:p w:rsidR="00A24B7C" w:rsidRDefault="00A24B7C" w:rsidP="00F614CF">
      <w:pPr>
        <w:pStyle w:val="ListParagraph"/>
        <w:numPr>
          <w:ilvl w:val="1"/>
          <w:numId w:val="37"/>
        </w:numPr>
        <w:ind w:left="812" w:hanging="528"/>
        <w:rPr>
          <w:rFonts w:ascii="Arial" w:hAnsi="Arial" w:cs="Arial"/>
        </w:rPr>
      </w:pPr>
      <w:r w:rsidRPr="00D30376">
        <w:rPr>
          <w:rFonts w:ascii="Arial" w:hAnsi="Arial" w:cs="Arial"/>
        </w:rPr>
        <w:t>The Board will annually review the composition of the Board Committees</w:t>
      </w:r>
      <w:r w:rsidR="00EF3D88" w:rsidRPr="00D30376">
        <w:rPr>
          <w:rFonts w:ascii="Arial" w:hAnsi="Arial" w:cs="Arial"/>
        </w:rPr>
        <w:t xml:space="preserve">, </w:t>
      </w:r>
      <w:r w:rsidR="00E46A95" w:rsidRPr="00D30376">
        <w:rPr>
          <w:rFonts w:ascii="Arial" w:hAnsi="Arial" w:cs="Arial"/>
        </w:rPr>
        <w:t>as per the Board calendar</w:t>
      </w:r>
      <w:r w:rsidRPr="00D30376">
        <w:rPr>
          <w:rFonts w:ascii="Arial" w:hAnsi="Arial" w:cs="Arial"/>
        </w:rPr>
        <w:t>.</w:t>
      </w:r>
      <w:r w:rsidR="00E46A95" w:rsidRPr="00D30376">
        <w:rPr>
          <w:rFonts w:ascii="Arial" w:hAnsi="Arial" w:cs="Arial"/>
        </w:rPr>
        <w:t xml:space="preserve"> </w:t>
      </w:r>
    </w:p>
    <w:p w:rsidR="007153AC" w:rsidRPr="00D30376" w:rsidRDefault="007153AC" w:rsidP="00A24B7C">
      <w:pPr>
        <w:rPr>
          <w:rFonts w:ascii="Arial" w:hAnsi="Arial" w:cs="Arial"/>
        </w:rPr>
      </w:pPr>
    </w:p>
    <w:p w:rsidR="00A24B7C" w:rsidRPr="0032039E" w:rsidRDefault="006A7C94" w:rsidP="0032039E">
      <w:pPr>
        <w:pStyle w:val="ListParagraph"/>
        <w:numPr>
          <w:ilvl w:val="0"/>
          <w:numId w:val="37"/>
        </w:numPr>
        <w:rPr>
          <w:rFonts w:ascii="Arial" w:hAnsi="Arial" w:cs="Arial"/>
          <w:b/>
        </w:rPr>
      </w:pPr>
      <w:r w:rsidRPr="0032039E">
        <w:rPr>
          <w:rFonts w:ascii="Arial" w:hAnsi="Arial" w:cs="Arial"/>
          <w:b/>
        </w:rPr>
        <w:t>Director Conduct</w:t>
      </w:r>
    </w:p>
    <w:p w:rsidR="009C3A28" w:rsidRPr="00D1006F" w:rsidRDefault="00B727C9" w:rsidP="00BC2B36">
      <w:pPr>
        <w:pStyle w:val="ListParagraph"/>
        <w:numPr>
          <w:ilvl w:val="1"/>
          <w:numId w:val="37"/>
        </w:numPr>
        <w:ind w:left="851" w:hanging="491"/>
        <w:rPr>
          <w:rFonts w:ascii="Arial" w:hAnsi="Arial" w:cs="Arial"/>
          <w:color w:val="000000"/>
        </w:rPr>
      </w:pPr>
      <w:r w:rsidRPr="009B3027">
        <w:rPr>
          <w:rFonts w:ascii="Arial" w:hAnsi="Arial" w:cs="Arial"/>
          <w:i/>
          <w:color w:val="000000"/>
        </w:rPr>
        <w:t>The Public Administration Act 2004</w:t>
      </w:r>
      <w:r w:rsidRPr="0032039E">
        <w:rPr>
          <w:rFonts w:ascii="Arial" w:hAnsi="Arial" w:cs="Arial"/>
          <w:color w:val="000000"/>
        </w:rPr>
        <w:t xml:space="preserve"> </w:t>
      </w:r>
      <w:r w:rsidR="002C3F70" w:rsidRPr="0032039E">
        <w:rPr>
          <w:rFonts w:ascii="Arial" w:hAnsi="Arial" w:cs="Arial"/>
          <w:color w:val="000000"/>
        </w:rPr>
        <w:t>prescribes</w:t>
      </w:r>
      <w:r w:rsidRPr="0032039E">
        <w:rPr>
          <w:rFonts w:ascii="Arial" w:hAnsi="Arial" w:cs="Arial"/>
          <w:color w:val="000000"/>
        </w:rPr>
        <w:t xml:space="preserve"> e</w:t>
      </w:r>
      <w:r w:rsidR="003C186B" w:rsidRPr="0032039E">
        <w:rPr>
          <w:rFonts w:ascii="Arial" w:hAnsi="Arial" w:cs="Arial"/>
          <w:color w:val="000000"/>
        </w:rPr>
        <w:t>ach Director, in conducting the business of the Board, t</w:t>
      </w:r>
      <w:r w:rsidR="002C3F70" w:rsidRPr="0032039E">
        <w:rPr>
          <w:rFonts w:ascii="Arial" w:hAnsi="Arial" w:cs="Arial"/>
          <w:color w:val="000000"/>
        </w:rPr>
        <w:t>o</w:t>
      </w:r>
      <w:r w:rsidR="003C186B" w:rsidRPr="0032039E">
        <w:rPr>
          <w:rFonts w:ascii="Arial" w:hAnsi="Arial" w:cs="Arial"/>
          <w:color w:val="000000"/>
        </w:rPr>
        <w:t xml:space="preserve"> comply with the Victori</w:t>
      </w:r>
      <w:r w:rsidR="002C3F70" w:rsidRPr="0032039E">
        <w:rPr>
          <w:rFonts w:ascii="Arial" w:hAnsi="Arial" w:cs="Arial"/>
          <w:color w:val="000000"/>
        </w:rPr>
        <w:t>an Public Sector Values and the</w:t>
      </w:r>
      <w:r w:rsidR="003C186B" w:rsidRPr="0032039E">
        <w:rPr>
          <w:rFonts w:ascii="Arial" w:hAnsi="Arial" w:cs="Arial"/>
          <w:color w:val="000000"/>
        </w:rPr>
        <w:t xml:space="preserve"> Code of Conduct </w:t>
      </w:r>
      <w:r w:rsidR="002C3F70" w:rsidRPr="0032039E">
        <w:rPr>
          <w:rFonts w:ascii="Arial" w:hAnsi="Arial" w:cs="Arial"/>
          <w:color w:val="000000"/>
        </w:rPr>
        <w:t>published by</w:t>
      </w:r>
      <w:r w:rsidR="003C186B" w:rsidRPr="0032039E">
        <w:rPr>
          <w:rFonts w:ascii="Arial" w:hAnsi="Arial" w:cs="Arial"/>
          <w:color w:val="000000"/>
        </w:rPr>
        <w:t xml:space="preserve"> the Public Sector Standards Commissioner. </w:t>
      </w:r>
      <w:r w:rsidR="00F76D83" w:rsidRPr="0032039E">
        <w:rPr>
          <w:rFonts w:ascii="Arial" w:hAnsi="Arial" w:cs="Arial"/>
          <w:color w:val="000000"/>
        </w:rPr>
        <w:t xml:space="preserve">In addition, </w:t>
      </w:r>
      <w:r w:rsidR="00055CE7" w:rsidRPr="0032039E">
        <w:rPr>
          <w:rFonts w:ascii="Arial" w:hAnsi="Arial" w:cs="Arial"/>
        </w:rPr>
        <w:t>DELWP</w:t>
      </w:r>
      <w:r w:rsidR="009C3A28" w:rsidRPr="0032039E">
        <w:rPr>
          <w:rFonts w:ascii="Arial" w:hAnsi="Arial" w:cs="Arial"/>
        </w:rPr>
        <w:t xml:space="preserve"> has published </w:t>
      </w:r>
      <w:r w:rsidR="00B1167D" w:rsidRPr="0032039E">
        <w:rPr>
          <w:rFonts w:ascii="Arial" w:hAnsi="Arial" w:cs="Arial"/>
          <w:i/>
        </w:rPr>
        <w:t>A Governance Guide to the Victorian Water Industry</w:t>
      </w:r>
      <w:r w:rsidR="009C3A28" w:rsidRPr="0032039E">
        <w:rPr>
          <w:rFonts w:ascii="Arial" w:hAnsi="Arial" w:cs="Arial"/>
        </w:rPr>
        <w:t xml:space="preserve">, which is essential reading for every </w:t>
      </w:r>
      <w:r w:rsidR="00F76D83" w:rsidRPr="0032039E">
        <w:rPr>
          <w:rFonts w:ascii="Arial" w:hAnsi="Arial" w:cs="Arial"/>
        </w:rPr>
        <w:t>D</w:t>
      </w:r>
      <w:r w:rsidR="009C3A28" w:rsidRPr="0032039E">
        <w:rPr>
          <w:rFonts w:ascii="Arial" w:hAnsi="Arial" w:cs="Arial"/>
        </w:rPr>
        <w:t xml:space="preserve">irector. </w:t>
      </w:r>
    </w:p>
    <w:p w:rsidR="006A7C94" w:rsidRPr="0032039E" w:rsidRDefault="006A7C94" w:rsidP="00BC2B36">
      <w:pPr>
        <w:pStyle w:val="ListParagraph"/>
        <w:numPr>
          <w:ilvl w:val="1"/>
          <w:numId w:val="37"/>
        </w:numPr>
        <w:ind w:left="851" w:hanging="491"/>
        <w:rPr>
          <w:rFonts w:ascii="Arial" w:hAnsi="Arial" w:cs="Arial"/>
        </w:rPr>
      </w:pPr>
      <w:r w:rsidRPr="0032039E">
        <w:rPr>
          <w:rFonts w:ascii="Arial" w:hAnsi="Arial" w:cs="Arial"/>
        </w:rPr>
        <w:t>As a member o</w:t>
      </w:r>
      <w:r w:rsidR="009C1E78" w:rsidRPr="0032039E">
        <w:rPr>
          <w:rFonts w:ascii="Arial" w:hAnsi="Arial" w:cs="Arial"/>
        </w:rPr>
        <w:t>f Westernport Water</w:t>
      </w:r>
      <w:r w:rsidR="00005C45" w:rsidRPr="0032039E">
        <w:rPr>
          <w:rFonts w:ascii="Arial" w:hAnsi="Arial" w:cs="Arial"/>
        </w:rPr>
        <w:t>’s</w:t>
      </w:r>
      <w:r w:rsidR="009C1E78" w:rsidRPr="0032039E">
        <w:rPr>
          <w:rFonts w:ascii="Arial" w:hAnsi="Arial" w:cs="Arial"/>
        </w:rPr>
        <w:t xml:space="preserve"> Board each </w:t>
      </w:r>
      <w:r w:rsidR="00F76D83" w:rsidRPr="0032039E">
        <w:rPr>
          <w:rFonts w:ascii="Arial" w:hAnsi="Arial" w:cs="Arial"/>
        </w:rPr>
        <w:t>D</w:t>
      </w:r>
      <w:r w:rsidRPr="0032039E">
        <w:rPr>
          <w:rFonts w:ascii="Arial" w:hAnsi="Arial" w:cs="Arial"/>
        </w:rPr>
        <w:t xml:space="preserve">irector </w:t>
      </w:r>
      <w:r w:rsidR="003C186B" w:rsidRPr="0032039E">
        <w:rPr>
          <w:rFonts w:ascii="Arial" w:hAnsi="Arial" w:cs="Arial"/>
        </w:rPr>
        <w:t xml:space="preserve">has a </w:t>
      </w:r>
      <w:r w:rsidR="003C186B" w:rsidRPr="0032039E">
        <w:rPr>
          <w:rFonts w:ascii="Arial" w:hAnsi="Arial" w:cs="Arial"/>
          <w:color w:val="000000"/>
        </w:rPr>
        <w:t xml:space="preserve">duty to act with care and diligence and </w:t>
      </w:r>
      <w:r w:rsidRPr="0032039E">
        <w:rPr>
          <w:rFonts w:ascii="Arial" w:hAnsi="Arial" w:cs="Arial"/>
        </w:rPr>
        <w:t>is expected to</w:t>
      </w:r>
      <w:r w:rsidR="00D96BD6" w:rsidRPr="0032039E">
        <w:rPr>
          <w:rFonts w:ascii="Arial" w:hAnsi="Arial" w:cs="Arial"/>
        </w:rPr>
        <w:t xml:space="preserve"> individually</w:t>
      </w:r>
      <w:r w:rsidRPr="0032039E">
        <w:rPr>
          <w:rFonts w:ascii="Arial" w:hAnsi="Arial" w:cs="Arial"/>
        </w:rPr>
        <w:t>:</w:t>
      </w:r>
    </w:p>
    <w:p w:rsidR="003F760D" w:rsidRPr="00D30376" w:rsidRDefault="009F4FC5" w:rsidP="003F53A8">
      <w:pPr>
        <w:pStyle w:val="ListParagraph"/>
        <w:numPr>
          <w:ilvl w:val="2"/>
          <w:numId w:val="39"/>
        </w:numPr>
        <w:autoSpaceDE w:val="0"/>
        <w:autoSpaceDN w:val="0"/>
        <w:adjustRightInd w:val="0"/>
        <w:ind w:hanging="373"/>
        <w:rPr>
          <w:rFonts w:ascii="Arial" w:hAnsi="Arial" w:cs="Arial"/>
          <w:color w:val="000000"/>
        </w:rPr>
      </w:pPr>
      <w:r w:rsidRPr="00D30376">
        <w:rPr>
          <w:rFonts w:ascii="Arial" w:hAnsi="Arial" w:cs="Arial"/>
        </w:rPr>
        <w:t>Exercise independent judgment to m</w:t>
      </w:r>
      <w:r w:rsidR="00D96BD6" w:rsidRPr="00D30376">
        <w:rPr>
          <w:rFonts w:ascii="Arial" w:hAnsi="Arial" w:cs="Arial"/>
          <w:color w:val="000000"/>
        </w:rPr>
        <w:t>ake</w:t>
      </w:r>
      <w:r w:rsidR="003F760D" w:rsidRPr="00D30376">
        <w:rPr>
          <w:rFonts w:ascii="Arial" w:hAnsi="Arial" w:cs="Arial"/>
          <w:color w:val="000000"/>
        </w:rPr>
        <w:t xml:space="preserve"> decision</w:t>
      </w:r>
      <w:r w:rsidR="00D96BD6" w:rsidRPr="00D30376">
        <w:rPr>
          <w:rFonts w:ascii="Arial" w:hAnsi="Arial" w:cs="Arial"/>
          <w:color w:val="000000"/>
        </w:rPr>
        <w:t>s</w:t>
      </w:r>
      <w:r w:rsidR="003F760D" w:rsidRPr="00D30376">
        <w:rPr>
          <w:rFonts w:ascii="Arial" w:hAnsi="Arial" w:cs="Arial"/>
          <w:color w:val="000000"/>
        </w:rPr>
        <w:t xml:space="preserve"> for a proper purpose</w:t>
      </w:r>
      <w:r w:rsidR="00F76D83" w:rsidRPr="00D30376">
        <w:rPr>
          <w:rFonts w:ascii="Arial" w:hAnsi="Arial" w:cs="Arial"/>
          <w:color w:val="000000"/>
        </w:rPr>
        <w:t>;</w:t>
      </w:r>
    </w:p>
    <w:p w:rsidR="003F760D" w:rsidRPr="00D30376" w:rsidRDefault="00D96BD6" w:rsidP="003F53A8">
      <w:pPr>
        <w:pStyle w:val="ListParagraph"/>
        <w:numPr>
          <w:ilvl w:val="2"/>
          <w:numId w:val="39"/>
        </w:numPr>
        <w:autoSpaceDE w:val="0"/>
        <w:autoSpaceDN w:val="0"/>
        <w:adjustRightInd w:val="0"/>
        <w:ind w:hanging="373"/>
        <w:rPr>
          <w:rFonts w:ascii="Arial" w:hAnsi="Arial" w:cs="Arial"/>
          <w:color w:val="000000"/>
        </w:rPr>
      </w:pPr>
      <w:r w:rsidRPr="00D30376">
        <w:rPr>
          <w:rFonts w:ascii="Arial" w:hAnsi="Arial" w:cs="Arial"/>
          <w:color w:val="000000"/>
        </w:rPr>
        <w:t>N</w:t>
      </w:r>
      <w:r w:rsidR="003F760D" w:rsidRPr="00D30376">
        <w:rPr>
          <w:rFonts w:ascii="Arial" w:hAnsi="Arial" w:cs="Arial"/>
          <w:color w:val="000000"/>
        </w:rPr>
        <w:t xml:space="preserve">ot have a material personal interest in the subject matter of </w:t>
      </w:r>
      <w:r w:rsidRPr="00D30376">
        <w:rPr>
          <w:rFonts w:ascii="Arial" w:hAnsi="Arial" w:cs="Arial"/>
          <w:color w:val="000000"/>
        </w:rPr>
        <w:t xml:space="preserve">any </w:t>
      </w:r>
      <w:r w:rsidR="003F760D" w:rsidRPr="00D30376">
        <w:rPr>
          <w:rFonts w:ascii="Arial" w:hAnsi="Arial" w:cs="Arial"/>
          <w:color w:val="000000"/>
        </w:rPr>
        <w:t>decision</w:t>
      </w:r>
      <w:r w:rsidR="00F76D83" w:rsidRPr="00D30376">
        <w:rPr>
          <w:rFonts w:ascii="Arial" w:hAnsi="Arial" w:cs="Arial"/>
          <w:color w:val="000000"/>
        </w:rPr>
        <w:t>;</w:t>
      </w:r>
    </w:p>
    <w:p w:rsidR="003F760D" w:rsidRPr="00D30376" w:rsidRDefault="00D96BD6" w:rsidP="003F53A8">
      <w:pPr>
        <w:pStyle w:val="ListParagraph"/>
        <w:numPr>
          <w:ilvl w:val="2"/>
          <w:numId w:val="39"/>
        </w:numPr>
        <w:autoSpaceDE w:val="0"/>
        <w:autoSpaceDN w:val="0"/>
        <w:adjustRightInd w:val="0"/>
        <w:ind w:hanging="373"/>
        <w:rPr>
          <w:rFonts w:ascii="Arial" w:hAnsi="Arial" w:cs="Arial"/>
          <w:color w:val="000000"/>
        </w:rPr>
      </w:pPr>
      <w:r w:rsidRPr="00D30376">
        <w:rPr>
          <w:rFonts w:ascii="Arial" w:hAnsi="Arial" w:cs="Arial"/>
          <w:color w:val="000000"/>
        </w:rPr>
        <w:t>Take</w:t>
      </w:r>
      <w:r w:rsidR="003F760D" w:rsidRPr="00D30376">
        <w:rPr>
          <w:rFonts w:ascii="Arial" w:hAnsi="Arial" w:cs="Arial"/>
          <w:color w:val="000000"/>
        </w:rPr>
        <w:t xml:space="preserve"> steps to inform </w:t>
      </w:r>
      <w:r w:rsidR="009F4FC5" w:rsidRPr="00D30376">
        <w:rPr>
          <w:rFonts w:ascii="Arial" w:hAnsi="Arial" w:cs="Arial"/>
          <w:color w:val="000000"/>
        </w:rPr>
        <w:t>them</w:t>
      </w:r>
      <w:r w:rsidR="003F760D" w:rsidRPr="00D30376">
        <w:rPr>
          <w:rFonts w:ascii="Arial" w:hAnsi="Arial" w:cs="Arial"/>
          <w:color w:val="000000"/>
        </w:rPr>
        <w:t xml:space="preserve">self on the subject matter of the decision to the extent </w:t>
      </w:r>
      <w:r w:rsidR="009F4FC5" w:rsidRPr="00D30376">
        <w:rPr>
          <w:rFonts w:ascii="Arial" w:hAnsi="Arial" w:cs="Arial"/>
          <w:color w:val="000000"/>
        </w:rPr>
        <w:t>they</w:t>
      </w:r>
      <w:r w:rsidR="003F760D" w:rsidRPr="00D30376">
        <w:rPr>
          <w:rFonts w:ascii="Arial" w:hAnsi="Arial" w:cs="Arial"/>
          <w:color w:val="000000"/>
        </w:rPr>
        <w:t xml:space="preserve"> reasonably believe to be appropriate</w:t>
      </w:r>
      <w:r w:rsidR="00F76D83" w:rsidRPr="00D30376">
        <w:rPr>
          <w:rFonts w:ascii="Arial" w:hAnsi="Arial" w:cs="Arial"/>
          <w:color w:val="000000"/>
        </w:rPr>
        <w:t>;</w:t>
      </w:r>
    </w:p>
    <w:p w:rsidR="003F760D" w:rsidRPr="00D30376" w:rsidRDefault="00D96BD6" w:rsidP="003F53A8">
      <w:pPr>
        <w:pStyle w:val="ListParagraph"/>
        <w:numPr>
          <w:ilvl w:val="2"/>
          <w:numId w:val="39"/>
        </w:numPr>
        <w:autoSpaceDE w:val="0"/>
        <w:autoSpaceDN w:val="0"/>
        <w:adjustRightInd w:val="0"/>
        <w:ind w:hanging="373"/>
        <w:rPr>
          <w:rFonts w:ascii="Arial" w:hAnsi="Arial" w:cs="Arial"/>
          <w:color w:val="000000"/>
        </w:rPr>
      </w:pPr>
      <w:r w:rsidRPr="00D30376">
        <w:rPr>
          <w:rFonts w:ascii="Arial" w:hAnsi="Arial" w:cs="Arial"/>
          <w:color w:val="000000"/>
        </w:rPr>
        <w:t>R</w:t>
      </w:r>
      <w:r w:rsidR="003F760D" w:rsidRPr="00D30376">
        <w:rPr>
          <w:rFonts w:ascii="Arial" w:hAnsi="Arial" w:cs="Arial"/>
          <w:color w:val="000000"/>
        </w:rPr>
        <w:t xml:space="preserve">easonably believe the decision is in the best interests of the </w:t>
      </w:r>
      <w:r w:rsidR="009F4FC5" w:rsidRPr="00D30376">
        <w:rPr>
          <w:rFonts w:ascii="Arial" w:hAnsi="Arial" w:cs="Arial"/>
          <w:color w:val="000000"/>
        </w:rPr>
        <w:t>Corporation</w:t>
      </w:r>
      <w:r w:rsidR="00F76D83" w:rsidRPr="00D30376">
        <w:rPr>
          <w:rFonts w:ascii="Arial" w:hAnsi="Arial" w:cs="Arial"/>
          <w:color w:val="000000"/>
        </w:rPr>
        <w:t>;</w:t>
      </w:r>
    </w:p>
    <w:p w:rsidR="009F4FC5" w:rsidRPr="00D30376" w:rsidRDefault="009F4FC5" w:rsidP="003F53A8">
      <w:pPr>
        <w:pStyle w:val="ListParagraph"/>
        <w:numPr>
          <w:ilvl w:val="2"/>
          <w:numId w:val="39"/>
        </w:numPr>
        <w:ind w:hanging="373"/>
        <w:rPr>
          <w:rFonts w:ascii="Arial" w:hAnsi="Arial" w:cs="Arial"/>
        </w:rPr>
      </w:pPr>
      <w:r w:rsidRPr="00D30376">
        <w:rPr>
          <w:rFonts w:ascii="Arial" w:hAnsi="Arial" w:cs="Arial"/>
        </w:rPr>
        <w:t xml:space="preserve">Keep confidential any information they obtain as a result of their position as a </w:t>
      </w:r>
      <w:r w:rsidR="00F76D83" w:rsidRPr="00D30376">
        <w:rPr>
          <w:rFonts w:ascii="Arial" w:hAnsi="Arial" w:cs="Arial"/>
        </w:rPr>
        <w:t>D</w:t>
      </w:r>
      <w:r w:rsidRPr="00D30376">
        <w:rPr>
          <w:rFonts w:ascii="Arial" w:hAnsi="Arial" w:cs="Arial"/>
        </w:rPr>
        <w:t>irector</w:t>
      </w:r>
      <w:r w:rsidR="00F76D83" w:rsidRPr="00D30376">
        <w:rPr>
          <w:rFonts w:ascii="Arial" w:hAnsi="Arial" w:cs="Arial"/>
        </w:rPr>
        <w:t>;</w:t>
      </w:r>
    </w:p>
    <w:p w:rsidR="003C186B" w:rsidRPr="00D30376" w:rsidRDefault="009F4FC5" w:rsidP="003F53A8">
      <w:pPr>
        <w:pStyle w:val="ListParagraph"/>
        <w:numPr>
          <w:ilvl w:val="2"/>
          <w:numId w:val="39"/>
        </w:numPr>
        <w:ind w:hanging="373"/>
        <w:rPr>
          <w:rFonts w:ascii="Arial" w:hAnsi="Arial" w:cs="Arial"/>
        </w:rPr>
      </w:pPr>
      <w:r w:rsidRPr="00D30376">
        <w:rPr>
          <w:rFonts w:ascii="Arial" w:hAnsi="Arial" w:cs="Arial"/>
        </w:rPr>
        <w:t xml:space="preserve">Observe “cabinet solidarity” once a decision is reached - </w:t>
      </w:r>
      <w:r w:rsidR="00D41446">
        <w:rPr>
          <w:rFonts w:ascii="Arial" w:hAnsi="Arial" w:cs="Arial"/>
          <w:color w:val="000000"/>
        </w:rPr>
        <w:t>t</w:t>
      </w:r>
      <w:r w:rsidRPr="00D30376">
        <w:rPr>
          <w:rFonts w:ascii="Arial" w:hAnsi="Arial" w:cs="Arial"/>
          <w:color w:val="000000"/>
        </w:rPr>
        <w:t>he Board’s responsibilities are collective</w:t>
      </w:r>
      <w:r w:rsidR="009C1E78" w:rsidRPr="00D30376">
        <w:rPr>
          <w:rFonts w:ascii="Arial" w:hAnsi="Arial" w:cs="Arial"/>
          <w:color w:val="000000"/>
        </w:rPr>
        <w:t xml:space="preserve"> and, once decisions are made, d</w:t>
      </w:r>
      <w:r w:rsidRPr="00D30376">
        <w:rPr>
          <w:rFonts w:ascii="Arial" w:hAnsi="Arial" w:cs="Arial"/>
          <w:color w:val="000000"/>
        </w:rPr>
        <w:t>irectors must not advocate a position contrary to the established decision</w:t>
      </w:r>
      <w:r w:rsidR="00F76D83" w:rsidRPr="00D30376">
        <w:rPr>
          <w:rFonts w:ascii="Arial" w:hAnsi="Arial" w:cs="Arial"/>
          <w:color w:val="000000"/>
        </w:rPr>
        <w:t>;</w:t>
      </w:r>
    </w:p>
    <w:p w:rsidR="002F7705" w:rsidRPr="00D30376" w:rsidRDefault="002F7705" w:rsidP="003F53A8">
      <w:pPr>
        <w:pStyle w:val="ListParagraph"/>
        <w:numPr>
          <w:ilvl w:val="2"/>
          <w:numId w:val="39"/>
        </w:numPr>
        <w:ind w:hanging="373"/>
        <w:rPr>
          <w:rFonts w:ascii="Arial" w:hAnsi="Arial" w:cs="Arial"/>
        </w:rPr>
      </w:pPr>
      <w:r w:rsidRPr="00D30376">
        <w:rPr>
          <w:rFonts w:ascii="Arial" w:hAnsi="Arial" w:cs="Arial"/>
        </w:rPr>
        <w:t xml:space="preserve">Recognise that </w:t>
      </w:r>
      <w:r w:rsidR="009F4FC5" w:rsidRPr="00D30376">
        <w:rPr>
          <w:rFonts w:ascii="Arial" w:hAnsi="Arial" w:cs="Arial"/>
        </w:rPr>
        <w:t>thei</w:t>
      </w:r>
      <w:r w:rsidRPr="00D30376">
        <w:rPr>
          <w:rFonts w:ascii="Arial" w:hAnsi="Arial" w:cs="Arial"/>
        </w:rPr>
        <w:t xml:space="preserve">r actions may reflect on </w:t>
      </w:r>
      <w:r w:rsidR="00005C45" w:rsidRPr="00D30376">
        <w:rPr>
          <w:rFonts w:ascii="Arial" w:hAnsi="Arial" w:cs="Arial"/>
        </w:rPr>
        <w:t xml:space="preserve">the Corporation </w:t>
      </w:r>
      <w:r w:rsidRPr="00D30376">
        <w:rPr>
          <w:rFonts w:ascii="Arial" w:hAnsi="Arial" w:cs="Arial"/>
        </w:rPr>
        <w:t xml:space="preserve">and </w:t>
      </w:r>
      <w:r w:rsidR="009F4FC5" w:rsidRPr="00D30376">
        <w:rPr>
          <w:rFonts w:ascii="Arial" w:hAnsi="Arial" w:cs="Arial"/>
        </w:rPr>
        <w:t>their</w:t>
      </w:r>
      <w:r w:rsidRPr="00D30376">
        <w:rPr>
          <w:rFonts w:ascii="Arial" w:hAnsi="Arial" w:cs="Arial"/>
        </w:rPr>
        <w:t xml:space="preserve"> conduct must not be called into question</w:t>
      </w:r>
      <w:r w:rsidR="009F4FC5" w:rsidRPr="00D30376">
        <w:rPr>
          <w:rFonts w:ascii="Arial" w:hAnsi="Arial" w:cs="Arial"/>
        </w:rPr>
        <w:t xml:space="preserve"> or bring either themself or Westernport Water into disrepute</w:t>
      </w:r>
      <w:r w:rsidR="00F76D83" w:rsidRPr="00D30376">
        <w:rPr>
          <w:rFonts w:ascii="Arial" w:hAnsi="Arial" w:cs="Arial"/>
        </w:rPr>
        <w:t>;</w:t>
      </w:r>
    </w:p>
    <w:p w:rsidR="002F7705" w:rsidRPr="00D1006F" w:rsidRDefault="002F7705" w:rsidP="003F53A8">
      <w:pPr>
        <w:pStyle w:val="ListParagraph"/>
        <w:numPr>
          <w:ilvl w:val="2"/>
          <w:numId w:val="39"/>
        </w:numPr>
        <w:ind w:hanging="373"/>
        <w:rPr>
          <w:rFonts w:ascii="Arial" w:hAnsi="Arial" w:cs="Arial"/>
          <w:color w:val="000000"/>
        </w:rPr>
      </w:pPr>
      <w:r w:rsidRPr="00D30376">
        <w:rPr>
          <w:rFonts w:ascii="Arial" w:hAnsi="Arial" w:cs="Arial"/>
        </w:rPr>
        <w:t xml:space="preserve">Adhere to all codes of ethics, codes of conduct and standards of behaviour that apply to employees or officers of the </w:t>
      </w:r>
      <w:r w:rsidR="000E3E0A" w:rsidRPr="00D30376">
        <w:rPr>
          <w:rFonts w:ascii="Arial" w:hAnsi="Arial" w:cs="Arial"/>
        </w:rPr>
        <w:t>Corporation</w:t>
      </w:r>
      <w:r w:rsidRPr="00D30376">
        <w:rPr>
          <w:rFonts w:ascii="Arial" w:hAnsi="Arial" w:cs="Arial"/>
        </w:rPr>
        <w:t>.</w:t>
      </w:r>
    </w:p>
    <w:p w:rsidR="006A7C94" w:rsidRPr="00D60414" w:rsidRDefault="006A7C94" w:rsidP="00D60414">
      <w:pPr>
        <w:pStyle w:val="ListParagraph"/>
        <w:numPr>
          <w:ilvl w:val="1"/>
          <w:numId w:val="37"/>
        </w:numPr>
        <w:rPr>
          <w:rFonts w:ascii="Arial" w:hAnsi="Arial" w:cs="Arial"/>
        </w:rPr>
      </w:pPr>
      <w:r w:rsidRPr="00D60414">
        <w:rPr>
          <w:rFonts w:ascii="Arial" w:hAnsi="Arial" w:cs="Arial"/>
        </w:rPr>
        <w:t xml:space="preserve">The </w:t>
      </w:r>
      <w:r w:rsidR="00FD74D4" w:rsidRPr="00D60414">
        <w:rPr>
          <w:rFonts w:ascii="Arial" w:hAnsi="Arial" w:cs="Arial"/>
        </w:rPr>
        <w:t>Board assesses independence of D</w:t>
      </w:r>
      <w:r w:rsidRPr="00D60414">
        <w:rPr>
          <w:rFonts w:ascii="Arial" w:hAnsi="Arial" w:cs="Arial"/>
        </w:rPr>
        <w:t>irectors annually</w:t>
      </w:r>
      <w:r w:rsidR="009C1E78" w:rsidRPr="00D60414">
        <w:rPr>
          <w:rFonts w:ascii="Arial" w:hAnsi="Arial" w:cs="Arial"/>
        </w:rPr>
        <w:t xml:space="preserve"> through a Declaration </w:t>
      </w:r>
      <w:r w:rsidR="00005C45" w:rsidRPr="00D60414">
        <w:rPr>
          <w:rFonts w:ascii="Arial" w:hAnsi="Arial" w:cs="Arial"/>
        </w:rPr>
        <w:t xml:space="preserve">of Private Interests </w:t>
      </w:r>
      <w:r w:rsidR="009C1E78" w:rsidRPr="00D60414">
        <w:rPr>
          <w:rFonts w:ascii="Arial" w:hAnsi="Arial" w:cs="Arial"/>
        </w:rPr>
        <w:t xml:space="preserve">by each </w:t>
      </w:r>
      <w:r w:rsidR="00F76D83" w:rsidRPr="00D60414">
        <w:rPr>
          <w:rFonts w:ascii="Arial" w:hAnsi="Arial" w:cs="Arial"/>
        </w:rPr>
        <w:t>D</w:t>
      </w:r>
      <w:r w:rsidRPr="00D60414">
        <w:rPr>
          <w:rFonts w:ascii="Arial" w:hAnsi="Arial" w:cs="Arial"/>
        </w:rPr>
        <w:t>irector.</w:t>
      </w:r>
    </w:p>
    <w:p w:rsidR="003146FE" w:rsidRPr="00D30376" w:rsidRDefault="003146FE" w:rsidP="003146FE">
      <w:pPr>
        <w:rPr>
          <w:rFonts w:ascii="Arial" w:hAnsi="Arial" w:cs="Arial"/>
        </w:rPr>
      </w:pPr>
    </w:p>
    <w:p w:rsidR="003146FE" w:rsidRPr="0032039E" w:rsidRDefault="00A152E4" w:rsidP="0032039E">
      <w:pPr>
        <w:pStyle w:val="ListParagraph"/>
        <w:numPr>
          <w:ilvl w:val="0"/>
          <w:numId w:val="37"/>
        </w:numPr>
        <w:rPr>
          <w:rFonts w:ascii="Arial" w:hAnsi="Arial" w:cs="Arial"/>
          <w:b/>
        </w:rPr>
      </w:pPr>
      <w:r w:rsidRPr="0032039E">
        <w:rPr>
          <w:rFonts w:ascii="Arial" w:hAnsi="Arial" w:cs="Arial"/>
          <w:b/>
        </w:rPr>
        <w:t>Board Processes</w:t>
      </w:r>
    </w:p>
    <w:p w:rsidR="00D80681" w:rsidRPr="00D1006F" w:rsidRDefault="009222B3" w:rsidP="00D1006F">
      <w:pPr>
        <w:pStyle w:val="ListParagraph"/>
        <w:numPr>
          <w:ilvl w:val="1"/>
          <w:numId w:val="37"/>
        </w:numPr>
        <w:rPr>
          <w:rFonts w:ascii="Arial" w:hAnsi="Arial" w:cs="Arial"/>
        </w:rPr>
      </w:pPr>
      <w:r w:rsidRPr="0032039E">
        <w:rPr>
          <w:rFonts w:ascii="Arial" w:hAnsi="Arial" w:cs="Arial"/>
        </w:rPr>
        <w:t xml:space="preserve">Westernport Water </w:t>
      </w:r>
      <w:r w:rsidR="00A50244">
        <w:rPr>
          <w:rFonts w:ascii="Arial" w:hAnsi="Arial" w:cs="Arial"/>
        </w:rPr>
        <w:t xml:space="preserve">adopts processes outlined in the </w:t>
      </w:r>
      <w:r w:rsidR="00A50244" w:rsidRPr="003D2EE6">
        <w:rPr>
          <w:rFonts w:ascii="Arial" w:hAnsi="Arial" w:cs="Arial"/>
          <w:i/>
        </w:rPr>
        <w:t xml:space="preserve">Water Act </w:t>
      </w:r>
      <w:r w:rsidR="00AC1CD5" w:rsidRPr="003D2EE6">
        <w:rPr>
          <w:rFonts w:ascii="Arial" w:hAnsi="Arial" w:cs="Arial"/>
          <w:i/>
        </w:rPr>
        <w:t xml:space="preserve">1989 </w:t>
      </w:r>
      <w:r w:rsidR="00A50244" w:rsidRPr="003D2EE6">
        <w:rPr>
          <w:rFonts w:ascii="Arial" w:hAnsi="Arial" w:cs="Arial"/>
          <w:i/>
        </w:rPr>
        <w:t>(s120-</w:t>
      </w:r>
      <w:r w:rsidR="00162D25" w:rsidRPr="003D2EE6">
        <w:rPr>
          <w:rFonts w:ascii="Arial" w:hAnsi="Arial" w:cs="Arial"/>
          <w:i/>
        </w:rPr>
        <w:t>122A</w:t>
      </w:r>
      <w:r w:rsidR="00A50244" w:rsidRPr="003D2EE6">
        <w:rPr>
          <w:rFonts w:ascii="Arial" w:hAnsi="Arial" w:cs="Arial"/>
          <w:i/>
        </w:rPr>
        <w:t>)</w:t>
      </w:r>
      <w:r w:rsidR="00A50244">
        <w:rPr>
          <w:rFonts w:ascii="Arial" w:hAnsi="Arial" w:cs="Arial"/>
        </w:rPr>
        <w:t xml:space="preserve"> and </w:t>
      </w:r>
      <w:r w:rsidR="00D80B40" w:rsidRPr="0032039E">
        <w:rPr>
          <w:rFonts w:ascii="Arial" w:hAnsi="Arial" w:cs="Arial"/>
        </w:rPr>
        <w:t>assumes</w:t>
      </w:r>
      <w:r w:rsidRPr="0032039E">
        <w:rPr>
          <w:rFonts w:ascii="Arial" w:hAnsi="Arial" w:cs="Arial"/>
        </w:rPr>
        <w:t xml:space="preserve"> the </w:t>
      </w:r>
      <w:r w:rsidR="00A515D6" w:rsidRPr="0032039E">
        <w:rPr>
          <w:rFonts w:ascii="Arial" w:hAnsi="Arial" w:cs="Arial"/>
        </w:rPr>
        <w:t xml:space="preserve">DELWP </w:t>
      </w:r>
      <w:r w:rsidR="00495192" w:rsidRPr="0032039E">
        <w:rPr>
          <w:rFonts w:ascii="Arial" w:hAnsi="Arial" w:cs="Arial"/>
          <w:i/>
        </w:rPr>
        <w:t>G</w:t>
      </w:r>
      <w:r w:rsidR="000D693F" w:rsidRPr="0032039E">
        <w:rPr>
          <w:rFonts w:ascii="Arial" w:hAnsi="Arial" w:cs="Arial"/>
          <w:i/>
        </w:rPr>
        <w:t xml:space="preserve">uidance </w:t>
      </w:r>
      <w:r w:rsidR="00495192" w:rsidRPr="0032039E">
        <w:rPr>
          <w:rFonts w:ascii="Arial" w:hAnsi="Arial" w:cs="Arial"/>
          <w:i/>
        </w:rPr>
        <w:t>N</w:t>
      </w:r>
      <w:r w:rsidR="000D693F" w:rsidRPr="0032039E">
        <w:rPr>
          <w:rFonts w:ascii="Arial" w:hAnsi="Arial" w:cs="Arial"/>
          <w:i/>
        </w:rPr>
        <w:t xml:space="preserve">otes </w:t>
      </w:r>
      <w:r w:rsidR="00495192" w:rsidRPr="0032039E">
        <w:rPr>
          <w:rFonts w:ascii="Arial" w:hAnsi="Arial" w:cs="Arial"/>
          <w:i/>
        </w:rPr>
        <w:t>f</w:t>
      </w:r>
      <w:r w:rsidR="000D693F" w:rsidRPr="0032039E">
        <w:rPr>
          <w:rFonts w:ascii="Arial" w:hAnsi="Arial" w:cs="Arial"/>
          <w:i/>
        </w:rPr>
        <w:t xml:space="preserve">or </w:t>
      </w:r>
      <w:r w:rsidR="00495192" w:rsidRPr="0032039E">
        <w:rPr>
          <w:rFonts w:ascii="Arial" w:hAnsi="Arial" w:cs="Arial"/>
          <w:i/>
        </w:rPr>
        <w:t>M</w:t>
      </w:r>
      <w:r w:rsidR="00A515D6" w:rsidRPr="0032039E">
        <w:rPr>
          <w:rFonts w:ascii="Arial" w:hAnsi="Arial" w:cs="Arial"/>
          <w:i/>
        </w:rPr>
        <w:t>eeting</w:t>
      </w:r>
      <w:r w:rsidR="000D693F" w:rsidRPr="0032039E">
        <w:rPr>
          <w:rFonts w:ascii="Arial" w:hAnsi="Arial" w:cs="Arial"/>
          <w:i/>
        </w:rPr>
        <w:t>s</w:t>
      </w:r>
      <w:r w:rsidR="00A50244">
        <w:rPr>
          <w:rFonts w:ascii="Arial" w:hAnsi="Arial" w:cs="Arial"/>
          <w:i/>
        </w:rPr>
        <w:t>.</w:t>
      </w:r>
      <w:r w:rsidR="003D2EE6">
        <w:rPr>
          <w:rFonts w:ascii="Arial" w:hAnsi="Arial" w:cs="Arial"/>
          <w:i/>
        </w:rPr>
        <w:t xml:space="preserve"> </w:t>
      </w:r>
      <w:r w:rsidR="003D2EE6">
        <w:rPr>
          <w:rFonts w:ascii="Arial" w:hAnsi="Arial" w:cs="Arial"/>
        </w:rPr>
        <w:t>T</w:t>
      </w:r>
      <w:r w:rsidR="00F76D83" w:rsidRPr="0032039E">
        <w:rPr>
          <w:rFonts w:ascii="Arial" w:hAnsi="Arial" w:cs="Arial"/>
        </w:rPr>
        <w:t>he Board is</w:t>
      </w:r>
      <w:r w:rsidR="00495192" w:rsidRPr="0032039E">
        <w:rPr>
          <w:rFonts w:ascii="Arial" w:hAnsi="Arial" w:cs="Arial"/>
        </w:rPr>
        <w:t xml:space="preserve"> expected to familiarise </w:t>
      </w:r>
      <w:r w:rsidR="00F76D83" w:rsidRPr="0032039E">
        <w:rPr>
          <w:rFonts w:ascii="Arial" w:hAnsi="Arial" w:cs="Arial"/>
        </w:rPr>
        <w:t>itself</w:t>
      </w:r>
      <w:r w:rsidR="00495192" w:rsidRPr="0032039E">
        <w:rPr>
          <w:rFonts w:ascii="Arial" w:hAnsi="Arial" w:cs="Arial"/>
        </w:rPr>
        <w:t xml:space="preserve"> with these to support effective </w:t>
      </w:r>
      <w:r w:rsidR="00F76D83" w:rsidRPr="0032039E">
        <w:rPr>
          <w:rFonts w:ascii="Arial" w:hAnsi="Arial" w:cs="Arial"/>
        </w:rPr>
        <w:t>B</w:t>
      </w:r>
      <w:r w:rsidR="00495192" w:rsidRPr="0032039E">
        <w:rPr>
          <w:rFonts w:ascii="Arial" w:hAnsi="Arial" w:cs="Arial"/>
        </w:rPr>
        <w:t>oard process.</w:t>
      </w:r>
      <w:r w:rsidR="00BA59AE" w:rsidRPr="0032039E">
        <w:rPr>
          <w:rFonts w:ascii="Arial" w:hAnsi="Arial" w:cs="Arial"/>
        </w:rPr>
        <w:t xml:space="preserve"> </w:t>
      </w:r>
    </w:p>
    <w:p w:rsidR="00D80681" w:rsidRPr="0032039E" w:rsidRDefault="00D80681" w:rsidP="00D1006F">
      <w:pPr>
        <w:pStyle w:val="ListParagraph"/>
        <w:numPr>
          <w:ilvl w:val="1"/>
          <w:numId w:val="37"/>
        </w:numPr>
        <w:rPr>
          <w:rFonts w:ascii="Arial" w:hAnsi="Arial" w:cs="Arial"/>
        </w:rPr>
      </w:pPr>
      <w:r w:rsidRPr="0032039E">
        <w:rPr>
          <w:rFonts w:ascii="Arial" w:hAnsi="Arial" w:cs="Arial"/>
        </w:rPr>
        <w:t xml:space="preserve">A minimum attendance by each </w:t>
      </w:r>
      <w:r w:rsidR="00F76D83" w:rsidRPr="0032039E">
        <w:rPr>
          <w:rFonts w:ascii="Arial" w:hAnsi="Arial" w:cs="Arial"/>
        </w:rPr>
        <w:t>D</w:t>
      </w:r>
      <w:r w:rsidRPr="0032039E">
        <w:rPr>
          <w:rFonts w:ascii="Arial" w:hAnsi="Arial" w:cs="Arial"/>
        </w:rPr>
        <w:t xml:space="preserve">irector of 75% of all Board meetings is required unless good reason exists. </w:t>
      </w:r>
    </w:p>
    <w:p w:rsidR="00BA59AE" w:rsidRPr="00D30376" w:rsidRDefault="00BA59AE" w:rsidP="00BA59AE">
      <w:pPr>
        <w:rPr>
          <w:rFonts w:ascii="Arial" w:hAnsi="Arial" w:cs="Arial"/>
        </w:rPr>
      </w:pPr>
    </w:p>
    <w:p w:rsidR="003146FE" w:rsidRPr="0032039E" w:rsidRDefault="00A152E4" w:rsidP="00966B11">
      <w:pPr>
        <w:pStyle w:val="ListParagraph"/>
        <w:numPr>
          <w:ilvl w:val="1"/>
          <w:numId w:val="37"/>
        </w:numPr>
        <w:rPr>
          <w:rFonts w:ascii="Arial" w:hAnsi="Arial" w:cs="Arial"/>
          <w:b/>
          <w:i/>
        </w:rPr>
      </w:pPr>
      <w:r w:rsidRPr="0032039E">
        <w:rPr>
          <w:rFonts w:ascii="Arial" w:hAnsi="Arial" w:cs="Arial"/>
          <w:b/>
          <w:i/>
        </w:rPr>
        <w:t>Board Meetings</w:t>
      </w:r>
    </w:p>
    <w:p w:rsidR="00D80681" w:rsidRPr="00B32B31" w:rsidRDefault="003146FE" w:rsidP="00BC2B36">
      <w:pPr>
        <w:pStyle w:val="ListParagraph"/>
        <w:numPr>
          <w:ilvl w:val="2"/>
          <w:numId w:val="37"/>
        </w:numPr>
        <w:ind w:left="1418" w:hanging="698"/>
        <w:rPr>
          <w:rFonts w:ascii="Arial" w:hAnsi="Arial" w:cs="Arial"/>
        </w:rPr>
      </w:pPr>
      <w:r w:rsidRPr="0032039E">
        <w:rPr>
          <w:rFonts w:ascii="Arial" w:hAnsi="Arial" w:cs="Arial"/>
        </w:rPr>
        <w:t>The Chair is responsible for the conduct of all Board meetings. This includes being satisfied that the agendas are comprehensive, that all agenda items are appropriate and that recommendations fit within the broad strategic direction set by the Board.</w:t>
      </w:r>
    </w:p>
    <w:p w:rsidR="00D80681" w:rsidRPr="00B32B31" w:rsidRDefault="003146FE" w:rsidP="00BC2B36">
      <w:pPr>
        <w:pStyle w:val="ListParagraph"/>
        <w:numPr>
          <w:ilvl w:val="2"/>
          <w:numId w:val="37"/>
        </w:numPr>
        <w:ind w:left="1418" w:hanging="698"/>
        <w:rPr>
          <w:rFonts w:ascii="Arial" w:hAnsi="Arial" w:cs="Arial"/>
        </w:rPr>
      </w:pPr>
      <w:r w:rsidRPr="0032039E">
        <w:rPr>
          <w:rFonts w:ascii="Arial" w:hAnsi="Arial" w:cs="Arial"/>
        </w:rPr>
        <w:t xml:space="preserve">Members of </w:t>
      </w:r>
      <w:r w:rsidR="009B3027">
        <w:rPr>
          <w:rFonts w:ascii="Arial" w:hAnsi="Arial" w:cs="Arial"/>
        </w:rPr>
        <w:t>the E</w:t>
      </w:r>
      <w:r w:rsidR="006F6E8F" w:rsidRPr="0032039E">
        <w:rPr>
          <w:rFonts w:ascii="Arial" w:hAnsi="Arial" w:cs="Arial"/>
        </w:rPr>
        <w:t>xecutive</w:t>
      </w:r>
      <w:r w:rsidRPr="0032039E">
        <w:rPr>
          <w:rFonts w:ascii="Arial" w:hAnsi="Arial" w:cs="Arial"/>
        </w:rPr>
        <w:t xml:space="preserve"> </w:t>
      </w:r>
      <w:r w:rsidR="009B3027">
        <w:rPr>
          <w:rFonts w:ascii="Arial" w:hAnsi="Arial" w:cs="Arial"/>
        </w:rPr>
        <w:t>T</w:t>
      </w:r>
      <w:r w:rsidR="00966B11">
        <w:rPr>
          <w:rFonts w:ascii="Arial" w:hAnsi="Arial" w:cs="Arial"/>
        </w:rPr>
        <w:t xml:space="preserve">eam </w:t>
      </w:r>
      <w:r w:rsidR="00D41446">
        <w:rPr>
          <w:rFonts w:ascii="Arial" w:hAnsi="Arial" w:cs="Arial"/>
        </w:rPr>
        <w:t>may be</w:t>
      </w:r>
      <w:r w:rsidRPr="0032039E">
        <w:rPr>
          <w:rFonts w:ascii="Arial" w:hAnsi="Arial" w:cs="Arial"/>
        </w:rPr>
        <w:t xml:space="preserve"> invited to attend Board meetings</w:t>
      </w:r>
      <w:r w:rsidR="006F6E8F" w:rsidRPr="0032039E">
        <w:rPr>
          <w:rFonts w:ascii="Arial" w:hAnsi="Arial" w:cs="Arial"/>
        </w:rPr>
        <w:t>. D</w:t>
      </w:r>
      <w:r w:rsidR="006E3015" w:rsidRPr="0032039E">
        <w:rPr>
          <w:rFonts w:ascii="Arial" w:hAnsi="Arial" w:cs="Arial"/>
        </w:rPr>
        <w:t>irect</w:t>
      </w:r>
      <w:r w:rsidR="006F6E8F" w:rsidRPr="0032039E">
        <w:rPr>
          <w:rFonts w:ascii="Arial" w:hAnsi="Arial" w:cs="Arial"/>
        </w:rPr>
        <w:t>ors have access to the executive managers (</w:t>
      </w:r>
      <w:r w:rsidR="006E3015" w:rsidRPr="0032039E">
        <w:rPr>
          <w:rFonts w:ascii="Arial" w:hAnsi="Arial" w:cs="Arial"/>
        </w:rPr>
        <w:t xml:space="preserve">direct reports to the </w:t>
      </w:r>
      <w:r w:rsidR="006F6E8F" w:rsidRPr="0032039E">
        <w:rPr>
          <w:rFonts w:ascii="Arial" w:hAnsi="Arial" w:cs="Arial"/>
        </w:rPr>
        <w:t xml:space="preserve">MD) </w:t>
      </w:r>
      <w:r w:rsidR="006E3015" w:rsidRPr="0032039E">
        <w:rPr>
          <w:rFonts w:ascii="Arial" w:hAnsi="Arial" w:cs="Arial"/>
        </w:rPr>
        <w:t xml:space="preserve">in relation to issues for which they are accountable. </w:t>
      </w:r>
      <w:r w:rsidR="006F6E8F" w:rsidRPr="0032039E">
        <w:rPr>
          <w:rFonts w:ascii="Arial" w:hAnsi="Arial" w:cs="Arial"/>
        </w:rPr>
        <w:t xml:space="preserve"> </w:t>
      </w:r>
      <w:r w:rsidR="006E3015" w:rsidRPr="0032039E">
        <w:rPr>
          <w:rFonts w:ascii="Arial" w:hAnsi="Arial" w:cs="Arial"/>
        </w:rPr>
        <w:t xml:space="preserve">All such enquiries </w:t>
      </w:r>
      <w:r w:rsidR="006F6E8F" w:rsidRPr="0032039E">
        <w:rPr>
          <w:rFonts w:ascii="Arial" w:hAnsi="Arial" w:cs="Arial"/>
        </w:rPr>
        <w:t>are to</w:t>
      </w:r>
      <w:r w:rsidR="006E3015" w:rsidRPr="0032039E">
        <w:rPr>
          <w:rFonts w:ascii="Arial" w:hAnsi="Arial" w:cs="Arial"/>
        </w:rPr>
        <w:t xml:space="preserve"> be made with the knowledge and consent of the </w:t>
      </w:r>
      <w:r w:rsidR="006F6E8F" w:rsidRPr="0032039E">
        <w:rPr>
          <w:rFonts w:ascii="Arial" w:hAnsi="Arial" w:cs="Arial"/>
        </w:rPr>
        <w:t>MD</w:t>
      </w:r>
      <w:r w:rsidR="006E3015" w:rsidRPr="0032039E">
        <w:rPr>
          <w:rFonts w:ascii="Arial" w:hAnsi="Arial" w:cs="Arial"/>
        </w:rPr>
        <w:t xml:space="preserve">. </w:t>
      </w:r>
    </w:p>
    <w:p w:rsidR="00D80681" w:rsidRPr="00B32B31" w:rsidRDefault="003146FE" w:rsidP="00BC2B36">
      <w:pPr>
        <w:pStyle w:val="ListParagraph"/>
        <w:numPr>
          <w:ilvl w:val="2"/>
          <w:numId w:val="37"/>
        </w:numPr>
        <w:ind w:left="1418" w:hanging="698"/>
        <w:rPr>
          <w:rFonts w:ascii="Arial" w:hAnsi="Arial" w:cs="Arial"/>
        </w:rPr>
      </w:pPr>
      <w:r w:rsidRPr="0032039E">
        <w:rPr>
          <w:rFonts w:ascii="Arial" w:hAnsi="Arial" w:cs="Arial"/>
        </w:rPr>
        <w:t>The Board will regularly meet without executive management</w:t>
      </w:r>
      <w:r w:rsidR="003E4D10" w:rsidRPr="0032039E">
        <w:rPr>
          <w:rFonts w:ascii="Arial" w:hAnsi="Arial" w:cs="Arial"/>
        </w:rPr>
        <w:t xml:space="preserve"> (“in camera”)</w:t>
      </w:r>
      <w:r w:rsidRPr="0032039E">
        <w:rPr>
          <w:rFonts w:ascii="Arial" w:hAnsi="Arial" w:cs="Arial"/>
        </w:rPr>
        <w:t>.</w:t>
      </w:r>
    </w:p>
    <w:p w:rsidR="003146FE" w:rsidRPr="0032039E" w:rsidRDefault="003146FE" w:rsidP="00BC2B36">
      <w:pPr>
        <w:pStyle w:val="ListParagraph"/>
        <w:numPr>
          <w:ilvl w:val="2"/>
          <w:numId w:val="37"/>
        </w:numPr>
        <w:ind w:left="1418" w:hanging="698"/>
        <w:rPr>
          <w:rFonts w:ascii="Arial" w:hAnsi="Arial" w:cs="Arial"/>
        </w:rPr>
      </w:pPr>
      <w:r w:rsidRPr="0032039E">
        <w:rPr>
          <w:rFonts w:ascii="Arial" w:hAnsi="Arial" w:cs="Arial"/>
        </w:rPr>
        <w:lastRenderedPageBreak/>
        <w:t xml:space="preserve">Board meetings </w:t>
      </w:r>
      <w:r w:rsidR="00CE63EE" w:rsidRPr="0032039E">
        <w:rPr>
          <w:rFonts w:ascii="Arial" w:hAnsi="Arial" w:cs="Arial"/>
        </w:rPr>
        <w:t xml:space="preserve">must occur once every three months </w:t>
      </w:r>
      <w:r w:rsidR="00835762" w:rsidRPr="0032039E">
        <w:rPr>
          <w:rFonts w:ascii="Arial" w:hAnsi="Arial" w:cs="Arial"/>
        </w:rPr>
        <w:t xml:space="preserve">and </w:t>
      </w:r>
      <w:r w:rsidRPr="0032039E">
        <w:rPr>
          <w:rFonts w:ascii="Arial" w:hAnsi="Arial" w:cs="Arial"/>
        </w:rPr>
        <w:t xml:space="preserve">may occur at </w:t>
      </w:r>
      <w:r w:rsidR="00835762" w:rsidRPr="0032039E">
        <w:rPr>
          <w:rFonts w:ascii="Arial" w:hAnsi="Arial" w:cs="Arial"/>
        </w:rPr>
        <w:t xml:space="preserve">other </w:t>
      </w:r>
      <w:r w:rsidRPr="0032039E">
        <w:rPr>
          <w:rFonts w:ascii="Arial" w:hAnsi="Arial" w:cs="Arial"/>
        </w:rPr>
        <w:t>such frequency as determined by the Board. The Board may meet, adjourn and otherwise regulate its meetings as it thinks fit.</w:t>
      </w:r>
      <w:r w:rsidR="00D80681" w:rsidRPr="0032039E">
        <w:rPr>
          <w:rFonts w:ascii="Arial" w:hAnsi="Arial" w:cs="Arial"/>
        </w:rPr>
        <w:t xml:space="preserve"> </w:t>
      </w:r>
      <w:r w:rsidRPr="0032039E">
        <w:rPr>
          <w:rFonts w:ascii="Arial" w:hAnsi="Arial" w:cs="Arial"/>
        </w:rPr>
        <w:t>Board meetings may occur:</w:t>
      </w:r>
    </w:p>
    <w:p w:rsidR="003146FE" w:rsidRPr="00D30376" w:rsidRDefault="00D80B40" w:rsidP="009F7F35">
      <w:pPr>
        <w:pStyle w:val="ListParagraph"/>
        <w:numPr>
          <w:ilvl w:val="2"/>
          <w:numId w:val="41"/>
        </w:numPr>
        <w:ind w:left="1843" w:hanging="362"/>
        <w:rPr>
          <w:rFonts w:ascii="Arial" w:hAnsi="Arial" w:cs="Arial"/>
        </w:rPr>
      </w:pPr>
      <w:r w:rsidRPr="00D30376">
        <w:rPr>
          <w:rFonts w:ascii="Arial" w:hAnsi="Arial" w:cs="Arial"/>
        </w:rPr>
        <w:t xml:space="preserve">At </w:t>
      </w:r>
      <w:r w:rsidR="003146FE" w:rsidRPr="00D30376">
        <w:rPr>
          <w:rFonts w:ascii="Arial" w:hAnsi="Arial" w:cs="Arial"/>
        </w:rPr>
        <w:t>any location agreed to by the Board; or</w:t>
      </w:r>
    </w:p>
    <w:p w:rsidR="003146FE" w:rsidRPr="00D30376" w:rsidRDefault="00D80B40" w:rsidP="009F7F35">
      <w:pPr>
        <w:pStyle w:val="ListParagraph"/>
        <w:numPr>
          <w:ilvl w:val="2"/>
          <w:numId w:val="41"/>
        </w:numPr>
        <w:ind w:left="1843" w:hanging="362"/>
        <w:rPr>
          <w:rFonts w:ascii="Arial" w:hAnsi="Arial" w:cs="Arial"/>
        </w:rPr>
      </w:pPr>
      <w:r w:rsidRPr="00D30376">
        <w:rPr>
          <w:rFonts w:ascii="Arial" w:hAnsi="Arial" w:cs="Arial"/>
        </w:rPr>
        <w:t xml:space="preserve">By </w:t>
      </w:r>
      <w:r w:rsidR="003146FE" w:rsidRPr="00D30376">
        <w:rPr>
          <w:rFonts w:ascii="Arial" w:hAnsi="Arial" w:cs="Arial"/>
        </w:rPr>
        <w:t>using any form of technology such as telephone conferencing or videoconferencing; or</w:t>
      </w:r>
    </w:p>
    <w:p w:rsidR="00A152E4" w:rsidRPr="00B32B31" w:rsidRDefault="00D80B40" w:rsidP="009F7F35">
      <w:pPr>
        <w:pStyle w:val="ListParagraph"/>
        <w:numPr>
          <w:ilvl w:val="2"/>
          <w:numId w:val="41"/>
        </w:numPr>
        <w:ind w:left="1843" w:hanging="362"/>
        <w:rPr>
          <w:rFonts w:ascii="Arial" w:hAnsi="Arial" w:cs="Arial"/>
        </w:rPr>
      </w:pPr>
      <w:r w:rsidRPr="00D30376">
        <w:rPr>
          <w:rFonts w:ascii="Arial" w:hAnsi="Arial" w:cs="Arial"/>
        </w:rPr>
        <w:t xml:space="preserve">By </w:t>
      </w:r>
      <w:r w:rsidR="003146FE" w:rsidRPr="00D30376">
        <w:rPr>
          <w:rFonts w:ascii="Arial" w:hAnsi="Arial" w:cs="Arial"/>
        </w:rPr>
        <w:t>using a combination of the above.</w:t>
      </w:r>
    </w:p>
    <w:p w:rsidR="00466236" w:rsidRPr="00B32B31" w:rsidRDefault="007B758C" w:rsidP="00BC2B36">
      <w:pPr>
        <w:pStyle w:val="ListParagraph"/>
        <w:numPr>
          <w:ilvl w:val="2"/>
          <w:numId w:val="37"/>
        </w:numPr>
        <w:ind w:left="1418" w:hanging="698"/>
        <w:rPr>
          <w:rFonts w:ascii="Arial" w:hAnsi="Arial" w:cs="Arial"/>
        </w:rPr>
      </w:pPr>
      <w:r>
        <w:rPr>
          <w:rFonts w:ascii="Arial" w:hAnsi="Arial" w:cs="Arial"/>
        </w:rPr>
        <w:t xml:space="preserve">A </w:t>
      </w:r>
      <w:r w:rsidR="003146FE" w:rsidRPr="0032039E">
        <w:rPr>
          <w:rFonts w:ascii="Arial" w:hAnsi="Arial" w:cs="Arial"/>
        </w:rPr>
        <w:t>majority of Directors present at a meeting constitute</w:t>
      </w:r>
      <w:r w:rsidR="00232E83" w:rsidRPr="0032039E">
        <w:rPr>
          <w:rFonts w:ascii="Arial" w:hAnsi="Arial" w:cs="Arial"/>
        </w:rPr>
        <w:t>s</w:t>
      </w:r>
      <w:r w:rsidR="003146FE" w:rsidRPr="0032039E">
        <w:rPr>
          <w:rFonts w:ascii="Arial" w:hAnsi="Arial" w:cs="Arial"/>
        </w:rPr>
        <w:t xml:space="preserve"> a quorum. </w:t>
      </w:r>
    </w:p>
    <w:p w:rsidR="00D80681" w:rsidRPr="00B32B31" w:rsidRDefault="003146FE" w:rsidP="00BC2B36">
      <w:pPr>
        <w:pStyle w:val="ListParagraph"/>
        <w:numPr>
          <w:ilvl w:val="2"/>
          <w:numId w:val="37"/>
        </w:numPr>
        <w:ind w:left="1418" w:hanging="698"/>
        <w:rPr>
          <w:rFonts w:ascii="Arial" w:hAnsi="Arial" w:cs="Arial"/>
        </w:rPr>
      </w:pPr>
      <w:r w:rsidRPr="0032039E">
        <w:rPr>
          <w:rFonts w:ascii="Arial" w:hAnsi="Arial" w:cs="Arial"/>
        </w:rPr>
        <w:t xml:space="preserve">The agenda together with supporting papers </w:t>
      </w:r>
      <w:r w:rsidR="00232E83" w:rsidRPr="0032039E">
        <w:rPr>
          <w:rFonts w:ascii="Arial" w:hAnsi="Arial" w:cs="Arial"/>
        </w:rPr>
        <w:t>are</w:t>
      </w:r>
      <w:r w:rsidRPr="0032039E">
        <w:rPr>
          <w:rFonts w:ascii="Arial" w:hAnsi="Arial" w:cs="Arial"/>
        </w:rPr>
        <w:t xml:space="preserve"> made available through the Board portal</w:t>
      </w:r>
      <w:r w:rsidR="00D844E2" w:rsidRPr="0032039E">
        <w:rPr>
          <w:rFonts w:ascii="Arial" w:hAnsi="Arial" w:cs="Arial"/>
        </w:rPr>
        <w:t xml:space="preserve"> or/and via email</w:t>
      </w:r>
      <w:r w:rsidRPr="0032039E">
        <w:rPr>
          <w:rFonts w:ascii="Arial" w:hAnsi="Arial" w:cs="Arial"/>
        </w:rPr>
        <w:t xml:space="preserve"> not less than </w:t>
      </w:r>
      <w:r w:rsidR="00DA52D5">
        <w:rPr>
          <w:rFonts w:ascii="Arial" w:hAnsi="Arial" w:cs="Arial"/>
        </w:rPr>
        <w:t>five (5)</w:t>
      </w:r>
      <w:r w:rsidRPr="0032039E">
        <w:rPr>
          <w:rFonts w:ascii="Arial" w:hAnsi="Arial" w:cs="Arial"/>
        </w:rPr>
        <w:t xml:space="preserve"> business days before the </w:t>
      </w:r>
      <w:r w:rsidR="00232E83" w:rsidRPr="0032039E">
        <w:rPr>
          <w:rFonts w:ascii="Arial" w:hAnsi="Arial" w:cs="Arial"/>
        </w:rPr>
        <w:t>meeting to provide D</w:t>
      </w:r>
      <w:r w:rsidRPr="0032039E">
        <w:rPr>
          <w:rFonts w:ascii="Arial" w:hAnsi="Arial" w:cs="Arial"/>
        </w:rPr>
        <w:t>irectors with reasonable time to prepare for the meeting.</w:t>
      </w:r>
    </w:p>
    <w:p w:rsidR="00D80681" w:rsidRPr="00B32B31" w:rsidRDefault="003146FE" w:rsidP="00BC2B36">
      <w:pPr>
        <w:pStyle w:val="ListParagraph"/>
        <w:numPr>
          <w:ilvl w:val="2"/>
          <w:numId w:val="37"/>
        </w:numPr>
        <w:ind w:left="1418" w:hanging="698"/>
        <w:rPr>
          <w:rFonts w:ascii="Arial" w:hAnsi="Arial" w:cs="Arial"/>
        </w:rPr>
      </w:pPr>
      <w:r w:rsidRPr="0032039E">
        <w:rPr>
          <w:rFonts w:ascii="Arial" w:hAnsi="Arial" w:cs="Arial"/>
        </w:rPr>
        <w:t xml:space="preserve">A Director is required to declare a conflict of interest that relates to an item on the agenda even if they have already declared it on their Declaration of Private Interests form. </w:t>
      </w:r>
    </w:p>
    <w:p w:rsidR="00CA5378" w:rsidRPr="00CA5378" w:rsidRDefault="003146FE" w:rsidP="00CA5378">
      <w:pPr>
        <w:pStyle w:val="ListParagraph"/>
        <w:numPr>
          <w:ilvl w:val="2"/>
          <w:numId w:val="37"/>
        </w:numPr>
        <w:ind w:left="1418" w:hanging="709"/>
        <w:rPr>
          <w:rFonts w:ascii="Arial" w:hAnsi="Arial" w:cs="Arial"/>
        </w:rPr>
      </w:pPr>
      <w:r w:rsidRPr="00CA5378">
        <w:rPr>
          <w:rFonts w:ascii="Arial" w:hAnsi="Arial" w:cs="Arial"/>
        </w:rPr>
        <w:t>The Board will delegate the task of</w:t>
      </w:r>
      <w:r w:rsidR="00F76D83" w:rsidRPr="00CA5378">
        <w:rPr>
          <w:rFonts w:ascii="Arial" w:hAnsi="Arial" w:cs="Arial"/>
        </w:rPr>
        <w:t xml:space="preserve"> recording the minutes of each B</w:t>
      </w:r>
      <w:r w:rsidRPr="00CA5378">
        <w:rPr>
          <w:rFonts w:ascii="Arial" w:hAnsi="Arial" w:cs="Arial"/>
        </w:rPr>
        <w:t xml:space="preserve">oard meeting to the </w:t>
      </w:r>
      <w:r w:rsidR="00F76D83" w:rsidRPr="00CA5378">
        <w:rPr>
          <w:rFonts w:ascii="Arial" w:hAnsi="Arial" w:cs="Arial"/>
        </w:rPr>
        <w:t>Secretariat</w:t>
      </w:r>
      <w:r w:rsidRPr="00CA5378">
        <w:rPr>
          <w:rFonts w:ascii="Arial" w:hAnsi="Arial" w:cs="Arial"/>
        </w:rPr>
        <w:t xml:space="preserve"> or another Westernport Water employee, as it thinks fit. </w:t>
      </w:r>
      <w:r w:rsidR="00CA5378" w:rsidRPr="00CA5378">
        <w:rPr>
          <w:rFonts w:ascii="Arial" w:hAnsi="Arial" w:cs="Arial"/>
        </w:rPr>
        <w:t xml:space="preserve">The proceedings of all meetings will be minuted to reflect work done by the </w:t>
      </w:r>
      <w:r w:rsidR="0010585D">
        <w:rPr>
          <w:rFonts w:ascii="Arial" w:hAnsi="Arial" w:cs="Arial"/>
        </w:rPr>
        <w:t>Board</w:t>
      </w:r>
      <w:r w:rsidR="00CA5378" w:rsidRPr="00CA5378">
        <w:rPr>
          <w:rFonts w:ascii="Arial" w:hAnsi="Arial" w:cs="Arial"/>
        </w:rPr>
        <w:t xml:space="preserve"> to address its roles and discharge its responsibilities.</w:t>
      </w:r>
    </w:p>
    <w:p w:rsidR="00D80681" w:rsidRPr="00B32B31" w:rsidRDefault="003146FE" w:rsidP="00BA75C1">
      <w:pPr>
        <w:pStyle w:val="ListParagraph"/>
        <w:numPr>
          <w:ilvl w:val="2"/>
          <w:numId w:val="37"/>
        </w:numPr>
        <w:ind w:left="1418" w:hanging="698"/>
        <w:rPr>
          <w:rFonts w:ascii="Arial" w:hAnsi="Arial" w:cs="Arial"/>
        </w:rPr>
      </w:pPr>
      <w:r w:rsidRPr="0032039E">
        <w:rPr>
          <w:rFonts w:ascii="Arial" w:hAnsi="Arial" w:cs="Arial"/>
        </w:rPr>
        <w:t>An initial draft of the minutes will be sent to the Chair for initial review within five (5) business days of the meeting.</w:t>
      </w:r>
    </w:p>
    <w:p w:rsidR="00A152E4" w:rsidRPr="00B32B31" w:rsidRDefault="003146FE" w:rsidP="00BA75C1">
      <w:pPr>
        <w:pStyle w:val="ListParagraph"/>
        <w:numPr>
          <w:ilvl w:val="2"/>
          <w:numId w:val="37"/>
        </w:numPr>
        <w:ind w:left="1418" w:hanging="698"/>
        <w:rPr>
          <w:rFonts w:ascii="Arial" w:hAnsi="Arial" w:cs="Arial"/>
        </w:rPr>
      </w:pPr>
      <w:r w:rsidRPr="0032039E">
        <w:rPr>
          <w:rFonts w:ascii="Arial" w:hAnsi="Arial" w:cs="Arial"/>
        </w:rPr>
        <w:t xml:space="preserve">The Board may make decisions on any matter put to the Board at a </w:t>
      </w:r>
      <w:r w:rsidR="00946544">
        <w:rPr>
          <w:rFonts w:ascii="Arial" w:hAnsi="Arial" w:cs="Arial"/>
        </w:rPr>
        <w:t>Board</w:t>
      </w:r>
      <w:r w:rsidRPr="0032039E">
        <w:rPr>
          <w:rFonts w:ascii="Arial" w:hAnsi="Arial" w:cs="Arial"/>
        </w:rPr>
        <w:t xml:space="preserve"> meeting and any other matter the Board sees fit.</w:t>
      </w:r>
    </w:p>
    <w:p w:rsidR="003146FE" w:rsidRPr="0032039E" w:rsidRDefault="003146FE" w:rsidP="00BA75C1">
      <w:pPr>
        <w:pStyle w:val="ListParagraph"/>
        <w:numPr>
          <w:ilvl w:val="2"/>
          <w:numId w:val="37"/>
        </w:numPr>
        <w:ind w:left="1418" w:hanging="698"/>
        <w:rPr>
          <w:rFonts w:ascii="Arial" w:hAnsi="Arial" w:cs="Arial"/>
        </w:rPr>
      </w:pPr>
      <w:r w:rsidRPr="0032039E">
        <w:rPr>
          <w:rFonts w:ascii="Arial" w:hAnsi="Arial" w:cs="Arial"/>
        </w:rPr>
        <w:t xml:space="preserve">Following Board discussion, any decision made by the Board </w:t>
      </w:r>
      <w:r w:rsidR="00232E83" w:rsidRPr="0032039E">
        <w:rPr>
          <w:rFonts w:ascii="Arial" w:hAnsi="Arial" w:cs="Arial"/>
        </w:rPr>
        <w:t>is</w:t>
      </w:r>
      <w:r w:rsidRPr="0032039E">
        <w:rPr>
          <w:rFonts w:ascii="Arial" w:hAnsi="Arial" w:cs="Arial"/>
        </w:rPr>
        <w:t xml:space="preserve"> deemed to have been made unanimously unless:</w:t>
      </w:r>
    </w:p>
    <w:p w:rsidR="003146FE" w:rsidRPr="00D30376" w:rsidRDefault="00D80B40" w:rsidP="002925C3">
      <w:pPr>
        <w:pStyle w:val="ListParagraph"/>
        <w:numPr>
          <w:ilvl w:val="2"/>
          <w:numId w:val="42"/>
        </w:numPr>
        <w:ind w:left="1843" w:hanging="362"/>
        <w:rPr>
          <w:rFonts w:ascii="Arial" w:hAnsi="Arial" w:cs="Arial"/>
        </w:rPr>
      </w:pPr>
      <w:r w:rsidRPr="00D30376">
        <w:rPr>
          <w:rFonts w:ascii="Arial" w:hAnsi="Arial" w:cs="Arial"/>
        </w:rPr>
        <w:t>The matter has been put to a formal vote; or</w:t>
      </w:r>
    </w:p>
    <w:p w:rsidR="0007417F" w:rsidRPr="00B32B31" w:rsidRDefault="00232E83" w:rsidP="002925C3">
      <w:pPr>
        <w:pStyle w:val="ListParagraph"/>
        <w:numPr>
          <w:ilvl w:val="2"/>
          <w:numId w:val="42"/>
        </w:numPr>
        <w:ind w:left="1843" w:hanging="362"/>
        <w:rPr>
          <w:rFonts w:ascii="Arial" w:hAnsi="Arial" w:cs="Arial"/>
        </w:rPr>
      </w:pPr>
      <w:r w:rsidRPr="00D30376">
        <w:rPr>
          <w:rFonts w:ascii="Arial" w:hAnsi="Arial" w:cs="Arial"/>
        </w:rPr>
        <w:t>A D</w:t>
      </w:r>
      <w:r w:rsidR="00D80B40" w:rsidRPr="00D30376">
        <w:rPr>
          <w:rFonts w:ascii="Arial" w:hAnsi="Arial" w:cs="Arial"/>
        </w:rPr>
        <w:t xml:space="preserve">irector explicitly states to the </w:t>
      </w:r>
      <w:r w:rsidR="00F76D83" w:rsidRPr="00D30376">
        <w:rPr>
          <w:rFonts w:ascii="Arial" w:hAnsi="Arial" w:cs="Arial"/>
        </w:rPr>
        <w:t>B</w:t>
      </w:r>
      <w:r w:rsidR="00D80B40" w:rsidRPr="00D30376">
        <w:rPr>
          <w:rFonts w:ascii="Arial" w:hAnsi="Arial" w:cs="Arial"/>
        </w:rPr>
        <w:t xml:space="preserve">oard at the meeting that </w:t>
      </w:r>
      <w:r w:rsidR="00245209">
        <w:rPr>
          <w:rFonts w:ascii="Arial" w:hAnsi="Arial" w:cs="Arial"/>
        </w:rPr>
        <w:t>they</w:t>
      </w:r>
      <w:r w:rsidR="00D80B40" w:rsidRPr="00D30376">
        <w:rPr>
          <w:rFonts w:ascii="Arial" w:hAnsi="Arial" w:cs="Arial"/>
        </w:rPr>
        <w:t xml:space="preserve"> abstain from making a decision </w:t>
      </w:r>
      <w:r w:rsidR="003146FE" w:rsidRPr="00D30376">
        <w:rPr>
          <w:rFonts w:ascii="Arial" w:hAnsi="Arial" w:cs="Arial"/>
        </w:rPr>
        <w:t>on the matter or disagrees with the decision being made.</w:t>
      </w:r>
      <w:r w:rsidR="00D80B40" w:rsidRPr="00D30376">
        <w:rPr>
          <w:rFonts w:ascii="Arial" w:hAnsi="Arial" w:cs="Arial"/>
        </w:rPr>
        <w:t xml:space="preserve"> Regardless of </w:t>
      </w:r>
      <w:r w:rsidRPr="00D30376">
        <w:rPr>
          <w:rFonts w:ascii="Arial" w:hAnsi="Arial" w:cs="Arial"/>
        </w:rPr>
        <w:t>differing views on</w:t>
      </w:r>
      <w:r w:rsidR="00D80B40" w:rsidRPr="00D30376">
        <w:rPr>
          <w:rFonts w:ascii="Arial" w:hAnsi="Arial" w:cs="Arial"/>
        </w:rPr>
        <w:t xml:space="preserve"> any decision</w:t>
      </w:r>
      <w:r w:rsidRPr="00D30376">
        <w:rPr>
          <w:rFonts w:ascii="Arial" w:hAnsi="Arial" w:cs="Arial"/>
        </w:rPr>
        <w:t>,</w:t>
      </w:r>
      <w:r w:rsidR="00D80B40" w:rsidRPr="00D30376">
        <w:rPr>
          <w:rFonts w:ascii="Arial" w:hAnsi="Arial" w:cs="Arial"/>
        </w:rPr>
        <w:t xml:space="preserve"> the </w:t>
      </w:r>
      <w:r w:rsidR="00F76D83" w:rsidRPr="00D30376">
        <w:rPr>
          <w:rFonts w:ascii="Arial" w:hAnsi="Arial" w:cs="Arial"/>
        </w:rPr>
        <w:t>B</w:t>
      </w:r>
      <w:r w:rsidR="00D80B40" w:rsidRPr="00D30376">
        <w:rPr>
          <w:rFonts w:ascii="Arial" w:hAnsi="Arial" w:cs="Arial"/>
        </w:rPr>
        <w:t>oard must observe cabinet solidarity.</w:t>
      </w:r>
    </w:p>
    <w:p w:rsidR="00257DC5" w:rsidRPr="00B32B31" w:rsidRDefault="003146FE" w:rsidP="00BA75C1">
      <w:pPr>
        <w:pStyle w:val="ListParagraph"/>
        <w:numPr>
          <w:ilvl w:val="2"/>
          <w:numId w:val="37"/>
        </w:numPr>
        <w:ind w:left="1418" w:hanging="698"/>
        <w:rPr>
          <w:rFonts w:ascii="Arial" w:hAnsi="Arial" w:cs="Arial"/>
        </w:rPr>
      </w:pPr>
      <w:r w:rsidRPr="0032039E">
        <w:rPr>
          <w:rFonts w:ascii="Arial" w:hAnsi="Arial" w:cs="Arial"/>
        </w:rPr>
        <w:t xml:space="preserve">Any Director may request that a matter being decided at a Board meeting be put to a formal vote. At the request of any Director, the Chair will articulate the question being decided before the formal vote is conducted. A matter put to a formal vote will be determined by a majority of votes. </w:t>
      </w:r>
    </w:p>
    <w:p w:rsidR="00C35196" w:rsidRDefault="003146FE" w:rsidP="00D617CB">
      <w:pPr>
        <w:pStyle w:val="ListParagraph"/>
        <w:numPr>
          <w:ilvl w:val="2"/>
          <w:numId w:val="37"/>
        </w:numPr>
        <w:ind w:left="1418" w:hanging="698"/>
        <w:rPr>
          <w:rFonts w:ascii="Arial" w:hAnsi="Arial" w:cs="Arial"/>
        </w:rPr>
      </w:pPr>
      <w:r w:rsidRPr="0032039E">
        <w:rPr>
          <w:rFonts w:ascii="Arial" w:hAnsi="Arial" w:cs="Arial"/>
        </w:rPr>
        <w:t xml:space="preserve">A Director cannot nominate another person to attend a Board meeting on </w:t>
      </w:r>
      <w:r w:rsidR="00245209">
        <w:rPr>
          <w:rFonts w:ascii="Arial" w:hAnsi="Arial" w:cs="Arial"/>
        </w:rPr>
        <w:t>their</w:t>
      </w:r>
      <w:r w:rsidRPr="0032039E">
        <w:rPr>
          <w:rFonts w:ascii="Arial" w:hAnsi="Arial" w:cs="Arial"/>
        </w:rPr>
        <w:t xml:space="preserve"> behalf or exercise any of </w:t>
      </w:r>
      <w:r w:rsidR="00245209">
        <w:rPr>
          <w:rFonts w:ascii="Arial" w:hAnsi="Arial" w:cs="Arial"/>
        </w:rPr>
        <w:t>their</w:t>
      </w:r>
      <w:r w:rsidRPr="0032039E">
        <w:rPr>
          <w:rFonts w:ascii="Arial" w:hAnsi="Arial" w:cs="Arial"/>
        </w:rPr>
        <w:t xml:space="preserve"> decision-making powers or rights as a </w:t>
      </w:r>
      <w:r w:rsidR="00F76D83" w:rsidRPr="0032039E">
        <w:rPr>
          <w:rFonts w:ascii="Arial" w:hAnsi="Arial" w:cs="Arial"/>
        </w:rPr>
        <w:t>D</w:t>
      </w:r>
      <w:r w:rsidRPr="0032039E">
        <w:rPr>
          <w:rFonts w:ascii="Arial" w:hAnsi="Arial" w:cs="Arial"/>
        </w:rPr>
        <w:t xml:space="preserve">irector. </w:t>
      </w:r>
    </w:p>
    <w:p w:rsidR="00C22FD7" w:rsidRPr="00C22FD7" w:rsidRDefault="00C22FD7" w:rsidP="00C22FD7">
      <w:pPr>
        <w:ind w:left="720"/>
        <w:rPr>
          <w:rFonts w:ascii="Arial" w:hAnsi="Arial" w:cs="Arial"/>
        </w:rPr>
      </w:pPr>
    </w:p>
    <w:p w:rsidR="0007417F" w:rsidRPr="0032039E" w:rsidRDefault="00D80681" w:rsidP="00966B11">
      <w:pPr>
        <w:pStyle w:val="ListParagraph"/>
        <w:numPr>
          <w:ilvl w:val="1"/>
          <w:numId w:val="37"/>
        </w:numPr>
        <w:rPr>
          <w:rFonts w:ascii="Arial" w:hAnsi="Arial" w:cs="Arial"/>
          <w:b/>
          <w:i/>
        </w:rPr>
      </w:pPr>
      <w:r w:rsidRPr="0032039E">
        <w:rPr>
          <w:rFonts w:ascii="Arial" w:hAnsi="Arial" w:cs="Arial"/>
          <w:b/>
          <w:i/>
        </w:rPr>
        <w:t>Resolutions Without M</w:t>
      </w:r>
      <w:r w:rsidR="0007417F" w:rsidRPr="0032039E">
        <w:rPr>
          <w:rFonts w:ascii="Arial" w:hAnsi="Arial" w:cs="Arial"/>
          <w:b/>
          <w:i/>
        </w:rPr>
        <w:t>eetings</w:t>
      </w:r>
    </w:p>
    <w:p w:rsidR="002D4E27" w:rsidRPr="00B32B31" w:rsidRDefault="0007417F" w:rsidP="00BA75C1">
      <w:pPr>
        <w:pStyle w:val="ListParagraph"/>
        <w:numPr>
          <w:ilvl w:val="2"/>
          <w:numId w:val="37"/>
        </w:numPr>
        <w:ind w:left="1418" w:hanging="698"/>
        <w:rPr>
          <w:rFonts w:ascii="Arial" w:hAnsi="Arial" w:cs="Arial"/>
        </w:rPr>
      </w:pPr>
      <w:r w:rsidRPr="0032039E">
        <w:rPr>
          <w:rFonts w:ascii="Arial" w:hAnsi="Arial" w:cs="Arial"/>
        </w:rPr>
        <w:t>When a matter requiring decision before the next Board meeting</w:t>
      </w:r>
      <w:r w:rsidR="00D80681" w:rsidRPr="0032039E">
        <w:rPr>
          <w:rFonts w:ascii="Arial" w:hAnsi="Arial" w:cs="Arial"/>
        </w:rPr>
        <w:t xml:space="preserve"> is circulated electronically, </w:t>
      </w:r>
      <w:r w:rsidR="00F76D83" w:rsidRPr="0032039E">
        <w:rPr>
          <w:rFonts w:ascii="Arial" w:hAnsi="Arial" w:cs="Arial"/>
        </w:rPr>
        <w:t>D</w:t>
      </w:r>
      <w:r w:rsidRPr="0032039E">
        <w:rPr>
          <w:rFonts w:ascii="Arial" w:hAnsi="Arial" w:cs="Arial"/>
        </w:rPr>
        <w:t>irectors will receive a paper with a clear recommendation and date for reply. Directors are required to send approval / dissent to the Chair by email before the due date specified in the</w:t>
      </w:r>
      <w:r w:rsidR="00D80681" w:rsidRPr="0032039E">
        <w:rPr>
          <w:rFonts w:ascii="Arial" w:hAnsi="Arial" w:cs="Arial"/>
        </w:rPr>
        <w:t xml:space="preserve"> paper. The Chair will notify </w:t>
      </w:r>
      <w:r w:rsidR="00F76D83" w:rsidRPr="0032039E">
        <w:rPr>
          <w:rFonts w:ascii="Arial" w:hAnsi="Arial" w:cs="Arial"/>
        </w:rPr>
        <w:t>D</w:t>
      </w:r>
      <w:r w:rsidRPr="0032039E">
        <w:rPr>
          <w:rFonts w:ascii="Arial" w:hAnsi="Arial" w:cs="Arial"/>
        </w:rPr>
        <w:t xml:space="preserve">irectors </w:t>
      </w:r>
      <w:r w:rsidR="009379BB" w:rsidRPr="0032039E">
        <w:rPr>
          <w:rFonts w:ascii="Arial" w:hAnsi="Arial" w:cs="Arial"/>
        </w:rPr>
        <w:t>by email of the results of the R</w:t>
      </w:r>
      <w:r w:rsidRPr="0032039E">
        <w:rPr>
          <w:rFonts w:ascii="Arial" w:hAnsi="Arial" w:cs="Arial"/>
        </w:rPr>
        <w:t>esolution.</w:t>
      </w:r>
    </w:p>
    <w:p w:rsidR="003146FE" w:rsidRDefault="0007417F" w:rsidP="00BA75C1">
      <w:pPr>
        <w:pStyle w:val="ListParagraph"/>
        <w:numPr>
          <w:ilvl w:val="2"/>
          <w:numId w:val="37"/>
        </w:numPr>
        <w:ind w:left="1418" w:hanging="698"/>
        <w:rPr>
          <w:rFonts w:ascii="Arial" w:hAnsi="Arial" w:cs="Arial"/>
        </w:rPr>
      </w:pPr>
      <w:r w:rsidRPr="0032039E">
        <w:rPr>
          <w:rFonts w:ascii="Arial" w:hAnsi="Arial" w:cs="Arial"/>
        </w:rPr>
        <w:t>At th</w:t>
      </w:r>
      <w:r w:rsidR="002D4E27" w:rsidRPr="0032039E">
        <w:rPr>
          <w:rFonts w:ascii="Arial" w:hAnsi="Arial" w:cs="Arial"/>
        </w:rPr>
        <w:t>e following Board meeting, the R</w:t>
      </w:r>
      <w:r w:rsidRPr="0032039E">
        <w:rPr>
          <w:rFonts w:ascii="Arial" w:hAnsi="Arial" w:cs="Arial"/>
        </w:rPr>
        <w:t xml:space="preserve">esolution will be </w:t>
      </w:r>
      <w:r w:rsidR="002D4E27" w:rsidRPr="0032039E">
        <w:rPr>
          <w:rFonts w:ascii="Arial" w:hAnsi="Arial" w:cs="Arial"/>
        </w:rPr>
        <w:t>recorded</w:t>
      </w:r>
      <w:r w:rsidRPr="0032039E">
        <w:rPr>
          <w:rFonts w:ascii="Arial" w:hAnsi="Arial" w:cs="Arial"/>
        </w:rPr>
        <w:t xml:space="preserve"> in the Minutes.</w:t>
      </w:r>
    </w:p>
    <w:p w:rsidR="00C22FD7" w:rsidRPr="00C22FD7" w:rsidRDefault="00C22FD7" w:rsidP="00C22FD7">
      <w:pPr>
        <w:ind w:left="720"/>
        <w:rPr>
          <w:rFonts w:ascii="Arial" w:hAnsi="Arial" w:cs="Arial"/>
        </w:rPr>
      </w:pPr>
    </w:p>
    <w:p w:rsidR="00FF08CF" w:rsidRPr="0032039E" w:rsidRDefault="00082401" w:rsidP="00FF08CF">
      <w:pPr>
        <w:pStyle w:val="ListParagraph"/>
        <w:numPr>
          <w:ilvl w:val="1"/>
          <w:numId w:val="37"/>
        </w:numPr>
        <w:rPr>
          <w:rFonts w:ascii="Arial" w:hAnsi="Arial" w:cs="Arial"/>
          <w:b/>
          <w:i/>
        </w:rPr>
      </w:pPr>
      <w:r>
        <w:rPr>
          <w:rFonts w:ascii="Arial" w:hAnsi="Arial" w:cs="Arial"/>
          <w:b/>
          <w:i/>
        </w:rPr>
        <w:t>Special Meetings</w:t>
      </w:r>
    </w:p>
    <w:p w:rsidR="003146FE" w:rsidRPr="003D2EE6" w:rsidRDefault="00162D25" w:rsidP="003D2EE6">
      <w:pPr>
        <w:pStyle w:val="ListParagraph"/>
        <w:numPr>
          <w:ilvl w:val="2"/>
          <w:numId w:val="37"/>
        </w:numPr>
        <w:ind w:left="1418" w:hanging="698"/>
        <w:rPr>
          <w:rFonts w:ascii="Arial" w:hAnsi="Arial" w:cs="Arial"/>
        </w:rPr>
      </w:pPr>
      <w:r w:rsidRPr="003D2EE6">
        <w:rPr>
          <w:rFonts w:ascii="Arial" w:hAnsi="Arial" w:cs="Arial"/>
        </w:rPr>
        <w:t>The Chair may at any time (and must if requested by two Directors) call a Special Meeting of the Board.</w:t>
      </w:r>
    </w:p>
    <w:p w:rsidR="00162D25" w:rsidRPr="003D2EE6" w:rsidRDefault="00162D25" w:rsidP="003D2EE6">
      <w:pPr>
        <w:pStyle w:val="ListParagraph"/>
        <w:numPr>
          <w:ilvl w:val="2"/>
          <w:numId w:val="37"/>
        </w:numPr>
        <w:ind w:left="1418" w:hanging="698"/>
        <w:rPr>
          <w:rFonts w:ascii="Arial" w:hAnsi="Arial" w:cs="Arial"/>
        </w:rPr>
      </w:pPr>
      <w:r w:rsidRPr="003D2EE6">
        <w:rPr>
          <w:rFonts w:ascii="Arial" w:hAnsi="Arial" w:cs="Arial"/>
        </w:rPr>
        <w:t>Notice of the Special Meeting must:</w:t>
      </w:r>
    </w:p>
    <w:p w:rsidR="00162D25" w:rsidRPr="003D2EE6" w:rsidRDefault="00162D25" w:rsidP="00921FB8">
      <w:pPr>
        <w:pStyle w:val="ListParagraph"/>
        <w:numPr>
          <w:ilvl w:val="3"/>
          <w:numId w:val="47"/>
        </w:numPr>
        <w:ind w:left="1843" w:hanging="283"/>
        <w:rPr>
          <w:rFonts w:ascii="Arial" w:hAnsi="Arial" w:cs="Arial"/>
        </w:rPr>
      </w:pPr>
      <w:r w:rsidRPr="003D2EE6">
        <w:rPr>
          <w:rFonts w:ascii="Arial" w:hAnsi="Arial" w:cs="Arial"/>
        </w:rPr>
        <w:t>Be in writing; and</w:t>
      </w:r>
    </w:p>
    <w:p w:rsidR="00162D25" w:rsidRPr="003D2EE6" w:rsidRDefault="00162D25" w:rsidP="00921FB8">
      <w:pPr>
        <w:pStyle w:val="ListParagraph"/>
        <w:numPr>
          <w:ilvl w:val="3"/>
          <w:numId w:val="47"/>
        </w:numPr>
        <w:ind w:left="1843" w:hanging="283"/>
        <w:rPr>
          <w:rFonts w:ascii="Arial" w:hAnsi="Arial" w:cs="Arial"/>
        </w:rPr>
      </w:pPr>
      <w:r w:rsidRPr="003D2EE6">
        <w:rPr>
          <w:rFonts w:ascii="Arial" w:hAnsi="Arial" w:cs="Arial"/>
        </w:rPr>
        <w:t>Be served on each Director</w:t>
      </w:r>
      <w:r w:rsidR="00AC1CD5" w:rsidRPr="003D2EE6">
        <w:rPr>
          <w:rFonts w:ascii="Arial" w:hAnsi="Arial" w:cs="Arial"/>
        </w:rPr>
        <w:t>;</w:t>
      </w:r>
    </w:p>
    <w:p w:rsidR="00AC1CD5" w:rsidRPr="003D2EE6" w:rsidRDefault="003D2EE6" w:rsidP="00921FB8">
      <w:pPr>
        <w:pStyle w:val="ListParagraph"/>
        <w:numPr>
          <w:ilvl w:val="3"/>
          <w:numId w:val="47"/>
        </w:numPr>
        <w:ind w:left="1843" w:hanging="283"/>
        <w:rPr>
          <w:rFonts w:ascii="Arial" w:hAnsi="Arial" w:cs="Arial"/>
        </w:rPr>
      </w:pPr>
      <w:r w:rsidRPr="003D2EE6">
        <w:rPr>
          <w:rFonts w:ascii="Arial" w:hAnsi="Arial" w:cs="Arial"/>
        </w:rPr>
        <w:t>Specify</w:t>
      </w:r>
      <w:r w:rsidR="00AC1CD5" w:rsidRPr="003D2EE6">
        <w:rPr>
          <w:rFonts w:ascii="Arial" w:hAnsi="Arial" w:cs="Arial"/>
        </w:rPr>
        <w:t xml:space="preserve"> time and place of the meeting and the </w:t>
      </w:r>
      <w:r w:rsidR="002C6DF6">
        <w:rPr>
          <w:rFonts w:ascii="Arial" w:hAnsi="Arial" w:cs="Arial"/>
        </w:rPr>
        <w:t>reason</w:t>
      </w:r>
      <w:r w:rsidR="00AC1CD5" w:rsidRPr="003D2EE6">
        <w:rPr>
          <w:rFonts w:ascii="Arial" w:hAnsi="Arial" w:cs="Arial"/>
        </w:rPr>
        <w:t xml:space="preserve"> for it.</w:t>
      </w:r>
    </w:p>
    <w:p w:rsidR="00AC1CD5" w:rsidRDefault="00AC1CD5" w:rsidP="003D2EE6">
      <w:pPr>
        <w:pStyle w:val="ListParagraph"/>
        <w:numPr>
          <w:ilvl w:val="2"/>
          <w:numId w:val="37"/>
        </w:numPr>
        <w:ind w:left="1418" w:hanging="698"/>
        <w:rPr>
          <w:rFonts w:ascii="Arial" w:hAnsi="Arial" w:cs="Arial"/>
        </w:rPr>
      </w:pPr>
      <w:r w:rsidRPr="003D2EE6">
        <w:rPr>
          <w:rFonts w:ascii="Arial" w:hAnsi="Arial" w:cs="Arial"/>
        </w:rPr>
        <w:lastRenderedPageBreak/>
        <w:t>A Special Meeting must deal only with business stated in the notice.</w:t>
      </w:r>
    </w:p>
    <w:p w:rsidR="00AC1CD5" w:rsidRPr="003D2EE6" w:rsidRDefault="00AC1CD5" w:rsidP="003D2EE6">
      <w:pPr>
        <w:ind w:left="720"/>
        <w:rPr>
          <w:rFonts w:ascii="Arial" w:hAnsi="Arial" w:cs="Arial"/>
        </w:rPr>
      </w:pPr>
    </w:p>
    <w:p w:rsidR="003146FE" w:rsidRPr="0032039E" w:rsidRDefault="00080FD6" w:rsidP="0032039E">
      <w:pPr>
        <w:pStyle w:val="ListParagraph"/>
        <w:numPr>
          <w:ilvl w:val="0"/>
          <w:numId w:val="37"/>
        </w:numPr>
        <w:rPr>
          <w:rFonts w:ascii="Arial" w:hAnsi="Arial" w:cs="Arial"/>
          <w:b/>
        </w:rPr>
      </w:pPr>
      <w:r w:rsidRPr="0032039E">
        <w:rPr>
          <w:rFonts w:ascii="Arial" w:hAnsi="Arial" w:cs="Arial"/>
          <w:b/>
        </w:rPr>
        <w:t>Board Perform</w:t>
      </w:r>
      <w:r w:rsidR="00A6449B" w:rsidRPr="0032039E">
        <w:rPr>
          <w:rFonts w:ascii="Arial" w:hAnsi="Arial" w:cs="Arial"/>
          <w:b/>
        </w:rPr>
        <w:t>ance a</w:t>
      </w:r>
      <w:r w:rsidRPr="0032039E">
        <w:rPr>
          <w:rFonts w:ascii="Arial" w:hAnsi="Arial" w:cs="Arial"/>
          <w:b/>
        </w:rPr>
        <w:t>nd Assessment</w:t>
      </w:r>
    </w:p>
    <w:p w:rsidR="00AB4B7D" w:rsidRPr="0032039E" w:rsidRDefault="00AB4B7D" w:rsidP="00B32B31">
      <w:pPr>
        <w:pStyle w:val="ListParagraph"/>
        <w:numPr>
          <w:ilvl w:val="1"/>
          <w:numId w:val="37"/>
        </w:numPr>
        <w:rPr>
          <w:rFonts w:ascii="Arial" w:hAnsi="Arial" w:cs="Arial"/>
        </w:rPr>
      </w:pPr>
      <w:r w:rsidRPr="0032039E">
        <w:rPr>
          <w:rFonts w:ascii="Arial" w:hAnsi="Arial" w:cs="Arial"/>
        </w:rPr>
        <w:t>Directors are required to take appropriate and timely action to ensure they have the requisite understanding of the water industry structure and the Corporation’s position within it and its operations and financial management risks</w:t>
      </w:r>
      <w:r w:rsidR="002D4E27" w:rsidRPr="0032039E">
        <w:rPr>
          <w:rFonts w:ascii="Arial" w:hAnsi="Arial" w:cs="Arial"/>
        </w:rPr>
        <w:t>,</w:t>
      </w:r>
      <w:r w:rsidRPr="0032039E">
        <w:rPr>
          <w:rFonts w:ascii="Arial" w:hAnsi="Arial" w:cs="Arial"/>
        </w:rPr>
        <w:t xml:space="preserve"> to enable them to discharge their responsibilities.</w:t>
      </w:r>
    </w:p>
    <w:p w:rsidR="007C6CCD" w:rsidRPr="0032039E" w:rsidRDefault="003146FE" w:rsidP="00B32B31">
      <w:pPr>
        <w:pStyle w:val="ListParagraph"/>
        <w:numPr>
          <w:ilvl w:val="1"/>
          <w:numId w:val="37"/>
        </w:numPr>
        <w:rPr>
          <w:rFonts w:ascii="Arial" w:hAnsi="Arial" w:cs="Arial"/>
        </w:rPr>
      </w:pPr>
      <w:r w:rsidRPr="0032039E">
        <w:rPr>
          <w:rFonts w:ascii="Arial" w:hAnsi="Arial" w:cs="Arial"/>
        </w:rPr>
        <w:t>The Board undertake</w:t>
      </w:r>
      <w:r w:rsidR="00852E3F" w:rsidRPr="0032039E">
        <w:rPr>
          <w:rFonts w:ascii="Arial" w:hAnsi="Arial" w:cs="Arial"/>
        </w:rPr>
        <w:t>s</w:t>
      </w:r>
      <w:r w:rsidRPr="0032039E">
        <w:rPr>
          <w:rFonts w:ascii="Arial" w:hAnsi="Arial" w:cs="Arial"/>
        </w:rPr>
        <w:t xml:space="preserve"> ongoing assessment and review of performance of the Board,</w:t>
      </w:r>
      <w:r w:rsidR="00D80681" w:rsidRPr="0032039E">
        <w:rPr>
          <w:rFonts w:ascii="Arial" w:hAnsi="Arial" w:cs="Arial"/>
        </w:rPr>
        <w:t xml:space="preserve"> its Committees and individual </w:t>
      </w:r>
      <w:r w:rsidR="007C6903" w:rsidRPr="0032039E">
        <w:rPr>
          <w:rFonts w:ascii="Arial" w:hAnsi="Arial" w:cs="Arial"/>
        </w:rPr>
        <w:t>D</w:t>
      </w:r>
      <w:r w:rsidRPr="0032039E">
        <w:rPr>
          <w:rFonts w:ascii="Arial" w:hAnsi="Arial" w:cs="Arial"/>
        </w:rPr>
        <w:t>irectors annually</w:t>
      </w:r>
      <w:r w:rsidR="00852E3F" w:rsidRPr="0032039E">
        <w:rPr>
          <w:rFonts w:ascii="Arial" w:hAnsi="Arial" w:cs="Arial"/>
        </w:rPr>
        <w:t xml:space="preserve"> as per the </w:t>
      </w:r>
      <w:r w:rsidR="00946544">
        <w:rPr>
          <w:rFonts w:ascii="Arial" w:hAnsi="Arial" w:cs="Arial"/>
        </w:rPr>
        <w:t>Board</w:t>
      </w:r>
      <w:r w:rsidR="00852E3F" w:rsidRPr="0032039E">
        <w:rPr>
          <w:rFonts w:ascii="Arial" w:hAnsi="Arial" w:cs="Arial"/>
        </w:rPr>
        <w:t xml:space="preserve"> calendar</w:t>
      </w:r>
      <w:r w:rsidRPr="0032039E">
        <w:rPr>
          <w:rFonts w:ascii="Arial" w:hAnsi="Arial" w:cs="Arial"/>
        </w:rPr>
        <w:t>.</w:t>
      </w:r>
      <w:r w:rsidR="006F6E8F" w:rsidRPr="0032039E">
        <w:rPr>
          <w:rFonts w:ascii="Arial" w:hAnsi="Arial" w:cs="Arial"/>
        </w:rPr>
        <w:t xml:space="preserve"> </w:t>
      </w:r>
      <w:r w:rsidR="007C6CCD" w:rsidRPr="0032039E">
        <w:rPr>
          <w:rFonts w:ascii="Arial" w:hAnsi="Arial" w:cs="Arial"/>
        </w:rPr>
        <w:t>The aim of the assessment is to identify areas of improvement and prov</w:t>
      </w:r>
      <w:r w:rsidR="00852E3F" w:rsidRPr="0032039E">
        <w:rPr>
          <w:rFonts w:ascii="Arial" w:hAnsi="Arial" w:cs="Arial"/>
        </w:rPr>
        <w:t>ide an opportunity for further Director development and/or B</w:t>
      </w:r>
      <w:r w:rsidR="007C6CCD" w:rsidRPr="0032039E">
        <w:rPr>
          <w:rFonts w:ascii="Arial" w:hAnsi="Arial" w:cs="Arial"/>
        </w:rPr>
        <w:t>oard renewal.</w:t>
      </w:r>
    </w:p>
    <w:p w:rsidR="006E3015" w:rsidRDefault="003146FE" w:rsidP="00B32B31">
      <w:pPr>
        <w:pStyle w:val="ListParagraph"/>
        <w:numPr>
          <w:ilvl w:val="1"/>
          <w:numId w:val="37"/>
        </w:numPr>
        <w:rPr>
          <w:rFonts w:ascii="Arial" w:hAnsi="Arial" w:cs="Arial"/>
        </w:rPr>
      </w:pPr>
      <w:r w:rsidRPr="0032039E">
        <w:rPr>
          <w:rFonts w:ascii="Arial" w:hAnsi="Arial" w:cs="Arial"/>
        </w:rPr>
        <w:t xml:space="preserve">Subject to guidelines issued by the </w:t>
      </w:r>
      <w:r w:rsidR="00BA671F" w:rsidRPr="0032039E">
        <w:rPr>
          <w:rFonts w:ascii="Arial" w:hAnsi="Arial" w:cs="Arial"/>
        </w:rPr>
        <w:t>Machinery of Government</w:t>
      </w:r>
      <w:r w:rsidRPr="0032039E">
        <w:rPr>
          <w:rFonts w:ascii="Arial" w:hAnsi="Arial" w:cs="Arial"/>
        </w:rPr>
        <w:t xml:space="preserve">, assessment methods comprise a </w:t>
      </w:r>
      <w:r w:rsidR="007C6CCD" w:rsidRPr="0032039E">
        <w:rPr>
          <w:rFonts w:ascii="Arial" w:hAnsi="Arial" w:cs="Arial"/>
        </w:rPr>
        <w:t>variety of feedback mechanisms</w:t>
      </w:r>
      <w:r w:rsidR="007C6903" w:rsidRPr="0032039E">
        <w:rPr>
          <w:rFonts w:ascii="Arial" w:hAnsi="Arial" w:cs="Arial"/>
        </w:rPr>
        <w:t>. The B</w:t>
      </w:r>
      <w:r w:rsidR="00D9173D" w:rsidRPr="0032039E">
        <w:rPr>
          <w:rFonts w:ascii="Arial" w:hAnsi="Arial" w:cs="Arial"/>
        </w:rPr>
        <w:t xml:space="preserve">oard may use specialist corporate governance consultants/facilitators </w:t>
      </w:r>
      <w:r w:rsidR="004D4D7F">
        <w:rPr>
          <w:rFonts w:ascii="Arial" w:hAnsi="Arial" w:cs="Arial"/>
        </w:rPr>
        <w:t>at intervals set by the Board</w:t>
      </w:r>
      <w:r w:rsidR="00D9173D" w:rsidRPr="0032039E">
        <w:rPr>
          <w:rFonts w:ascii="Arial" w:hAnsi="Arial" w:cs="Arial"/>
        </w:rPr>
        <w:t xml:space="preserve"> to manage the process impartially</w:t>
      </w:r>
      <w:r w:rsidR="00AB4B7D" w:rsidRPr="0032039E">
        <w:rPr>
          <w:rFonts w:ascii="Arial" w:hAnsi="Arial" w:cs="Arial"/>
        </w:rPr>
        <w:t xml:space="preserve"> </w:t>
      </w:r>
      <w:r w:rsidR="00852E3F" w:rsidRPr="0032039E">
        <w:rPr>
          <w:rFonts w:ascii="Arial" w:hAnsi="Arial" w:cs="Arial"/>
        </w:rPr>
        <w:t>and</w:t>
      </w:r>
      <w:r w:rsidR="00AB4B7D" w:rsidRPr="0032039E">
        <w:rPr>
          <w:rFonts w:ascii="Arial" w:hAnsi="Arial" w:cs="Arial"/>
        </w:rPr>
        <w:t xml:space="preserve"> i</w:t>
      </w:r>
      <w:r w:rsidR="00D9173D" w:rsidRPr="0032039E">
        <w:rPr>
          <w:rFonts w:ascii="Arial" w:hAnsi="Arial" w:cs="Arial"/>
        </w:rPr>
        <w:t>ndependent reviews occur three-yearly.</w:t>
      </w:r>
    </w:p>
    <w:p w:rsidR="001B1602" w:rsidRDefault="001B1602" w:rsidP="00B32B31">
      <w:pPr>
        <w:pStyle w:val="ListParagraph"/>
        <w:numPr>
          <w:ilvl w:val="1"/>
          <w:numId w:val="37"/>
        </w:numPr>
        <w:rPr>
          <w:rFonts w:ascii="Arial" w:hAnsi="Arial" w:cs="Arial"/>
        </w:rPr>
      </w:pPr>
      <w:r>
        <w:rPr>
          <w:rFonts w:ascii="Arial" w:hAnsi="Arial" w:cs="Arial"/>
        </w:rPr>
        <w:t>A report of the coll</w:t>
      </w:r>
      <w:r w:rsidR="00F17538">
        <w:rPr>
          <w:rFonts w:ascii="Arial" w:hAnsi="Arial" w:cs="Arial"/>
        </w:rPr>
        <w:t>ective performance of the B</w:t>
      </w:r>
      <w:r>
        <w:rPr>
          <w:rFonts w:ascii="Arial" w:hAnsi="Arial" w:cs="Arial"/>
        </w:rPr>
        <w:t>oard</w:t>
      </w:r>
      <w:r w:rsidR="00196EB5">
        <w:rPr>
          <w:rFonts w:ascii="Arial" w:hAnsi="Arial" w:cs="Arial"/>
        </w:rPr>
        <w:t xml:space="preserve"> </w:t>
      </w:r>
      <w:r w:rsidR="00F17538">
        <w:rPr>
          <w:rFonts w:ascii="Arial" w:hAnsi="Arial" w:cs="Arial"/>
        </w:rPr>
        <w:t xml:space="preserve">will be prepared by the Chair and </w:t>
      </w:r>
      <w:r w:rsidR="00196EB5">
        <w:rPr>
          <w:rFonts w:ascii="Arial" w:hAnsi="Arial" w:cs="Arial"/>
        </w:rPr>
        <w:t xml:space="preserve">must be provided to the </w:t>
      </w:r>
      <w:r w:rsidR="00E77017">
        <w:rPr>
          <w:rFonts w:ascii="Arial" w:hAnsi="Arial" w:cs="Arial"/>
        </w:rPr>
        <w:t>Minister</w:t>
      </w:r>
      <w:r w:rsidR="00196EB5">
        <w:rPr>
          <w:rFonts w:ascii="Arial" w:hAnsi="Arial" w:cs="Arial"/>
        </w:rPr>
        <w:t xml:space="preserve"> </w:t>
      </w:r>
      <w:r w:rsidR="00E77017">
        <w:rPr>
          <w:rFonts w:ascii="Arial" w:hAnsi="Arial" w:cs="Arial"/>
        </w:rPr>
        <w:t>annually</w:t>
      </w:r>
      <w:r w:rsidR="00196EB5">
        <w:rPr>
          <w:rFonts w:ascii="Arial" w:hAnsi="Arial" w:cs="Arial"/>
        </w:rPr>
        <w:t xml:space="preserve"> by the 31</w:t>
      </w:r>
      <w:r w:rsidR="00196EB5" w:rsidRPr="00196EB5">
        <w:rPr>
          <w:rFonts w:ascii="Arial" w:hAnsi="Arial" w:cs="Arial"/>
          <w:vertAlign w:val="superscript"/>
        </w:rPr>
        <w:t>st</w:t>
      </w:r>
      <w:r w:rsidR="00196EB5">
        <w:rPr>
          <w:rFonts w:ascii="Arial" w:hAnsi="Arial" w:cs="Arial"/>
        </w:rPr>
        <w:t xml:space="preserve"> March</w:t>
      </w:r>
      <w:r w:rsidR="00CF0B7D">
        <w:rPr>
          <w:rFonts w:ascii="Arial" w:hAnsi="Arial" w:cs="Arial"/>
        </w:rPr>
        <w:t>. As per the Statement of Obligations</w:t>
      </w:r>
      <w:r w:rsidR="00196EB5">
        <w:rPr>
          <w:rFonts w:ascii="Arial" w:hAnsi="Arial" w:cs="Arial"/>
        </w:rPr>
        <w:t xml:space="preserve"> it is to include </w:t>
      </w:r>
      <w:r w:rsidR="00E77017">
        <w:rPr>
          <w:rFonts w:ascii="Arial" w:hAnsi="Arial" w:cs="Arial"/>
        </w:rPr>
        <w:t xml:space="preserve">the </w:t>
      </w:r>
      <w:r w:rsidR="00F17538">
        <w:rPr>
          <w:rFonts w:ascii="Arial" w:hAnsi="Arial" w:cs="Arial"/>
        </w:rPr>
        <w:t>B</w:t>
      </w:r>
      <w:r w:rsidR="00E77017">
        <w:rPr>
          <w:rFonts w:ascii="Arial" w:hAnsi="Arial" w:cs="Arial"/>
        </w:rPr>
        <w:t>oard</w:t>
      </w:r>
      <w:r w:rsidR="00F17538">
        <w:rPr>
          <w:rFonts w:ascii="Arial" w:hAnsi="Arial" w:cs="Arial"/>
        </w:rPr>
        <w:t>’</w:t>
      </w:r>
      <w:r w:rsidR="00E77017">
        <w:rPr>
          <w:rFonts w:ascii="Arial" w:hAnsi="Arial" w:cs="Arial"/>
        </w:rPr>
        <w:t xml:space="preserve">s performance as it relates to the strategic planning process and </w:t>
      </w:r>
      <w:r w:rsidR="00CF0B7D">
        <w:rPr>
          <w:rFonts w:ascii="Arial" w:hAnsi="Arial" w:cs="Arial"/>
        </w:rPr>
        <w:t>a</w:t>
      </w:r>
      <w:r w:rsidR="00A47065">
        <w:rPr>
          <w:rFonts w:ascii="Arial" w:hAnsi="Arial" w:cs="Arial"/>
        </w:rPr>
        <w:t>ssociated outcomes and</w:t>
      </w:r>
      <w:r w:rsidR="00CF0B7D">
        <w:rPr>
          <w:rFonts w:ascii="Arial" w:hAnsi="Arial" w:cs="Arial"/>
        </w:rPr>
        <w:t xml:space="preserve"> any actions to improve accountability of the </w:t>
      </w:r>
      <w:r w:rsidR="00946544">
        <w:rPr>
          <w:rFonts w:ascii="Arial" w:hAnsi="Arial" w:cs="Arial"/>
        </w:rPr>
        <w:t>Board</w:t>
      </w:r>
      <w:r w:rsidR="00F17538">
        <w:rPr>
          <w:rFonts w:ascii="Arial" w:hAnsi="Arial" w:cs="Arial"/>
        </w:rPr>
        <w:t>.</w:t>
      </w:r>
    </w:p>
    <w:p w:rsidR="00B32B31" w:rsidRPr="00B32B31" w:rsidRDefault="00B32B31" w:rsidP="00B32B31">
      <w:pPr>
        <w:rPr>
          <w:rFonts w:ascii="Arial" w:hAnsi="Arial" w:cs="Arial"/>
        </w:rPr>
      </w:pPr>
    </w:p>
    <w:p w:rsidR="00362DC7" w:rsidRPr="0032039E" w:rsidRDefault="00362DC7" w:rsidP="0032039E">
      <w:pPr>
        <w:pStyle w:val="ListParagraph"/>
        <w:numPr>
          <w:ilvl w:val="0"/>
          <w:numId w:val="37"/>
        </w:numPr>
        <w:rPr>
          <w:rFonts w:ascii="Arial" w:hAnsi="Arial" w:cs="Arial"/>
          <w:b/>
        </w:rPr>
      </w:pPr>
      <w:r w:rsidRPr="0032039E">
        <w:rPr>
          <w:rFonts w:ascii="Arial" w:hAnsi="Arial" w:cs="Arial"/>
          <w:b/>
        </w:rPr>
        <w:t>Conflict of I</w:t>
      </w:r>
      <w:r w:rsidR="007B758C">
        <w:rPr>
          <w:rFonts w:ascii="Arial" w:hAnsi="Arial" w:cs="Arial"/>
          <w:b/>
        </w:rPr>
        <w:t>nterest</w:t>
      </w:r>
    </w:p>
    <w:p w:rsidR="002F7705" w:rsidRPr="0032039E" w:rsidRDefault="002F7705" w:rsidP="00B32B31">
      <w:pPr>
        <w:pStyle w:val="ListParagraph"/>
        <w:numPr>
          <w:ilvl w:val="1"/>
          <w:numId w:val="37"/>
        </w:numPr>
        <w:rPr>
          <w:rFonts w:ascii="Arial" w:hAnsi="Arial" w:cs="Arial"/>
        </w:rPr>
      </w:pPr>
      <w:r w:rsidRPr="0032039E">
        <w:rPr>
          <w:rFonts w:ascii="Arial" w:hAnsi="Arial" w:cs="Arial"/>
        </w:rPr>
        <w:t>In dischargi</w:t>
      </w:r>
      <w:r w:rsidR="007C6903" w:rsidRPr="0032039E">
        <w:rPr>
          <w:rFonts w:ascii="Arial" w:hAnsi="Arial" w:cs="Arial"/>
        </w:rPr>
        <w:t>ng their responsibilities, the D</w:t>
      </w:r>
      <w:r w:rsidRPr="0032039E">
        <w:rPr>
          <w:rFonts w:ascii="Arial" w:hAnsi="Arial" w:cs="Arial"/>
        </w:rPr>
        <w:t xml:space="preserve">irectors have a duty to act in the best interests of the Corporation as a whole, irrespective of personal, professional, commercial or other interests, loyalties or affiliations. </w:t>
      </w:r>
    </w:p>
    <w:p w:rsidR="003146FE" w:rsidRPr="0032039E" w:rsidRDefault="003146FE" w:rsidP="00B32B31">
      <w:pPr>
        <w:pStyle w:val="ListParagraph"/>
        <w:numPr>
          <w:ilvl w:val="1"/>
          <w:numId w:val="37"/>
        </w:numPr>
        <w:rPr>
          <w:rFonts w:ascii="Arial" w:hAnsi="Arial" w:cs="Arial"/>
        </w:rPr>
      </w:pPr>
      <w:r w:rsidRPr="0032039E">
        <w:rPr>
          <w:rFonts w:ascii="Arial" w:hAnsi="Arial" w:cs="Arial"/>
        </w:rPr>
        <w:t xml:space="preserve">Directors </w:t>
      </w:r>
      <w:r w:rsidR="002925C3">
        <w:rPr>
          <w:rFonts w:ascii="Arial" w:hAnsi="Arial" w:cs="Arial"/>
        </w:rPr>
        <w:t>must</w:t>
      </w:r>
      <w:r w:rsidR="007D7FFA" w:rsidRPr="0032039E">
        <w:rPr>
          <w:rFonts w:ascii="Arial" w:hAnsi="Arial" w:cs="Arial"/>
        </w:rPr>
        <w:t xml:space="preserve"> to comply with the Corporation’s Conflict of Interest Policy, which requires </w:t>
      </w:r>
      <w:r w:rsidR="007C6903" w:rsidRPr="0032039E">
        <w:rPr>
          <w:rFonts w:ascii="Arial" w:hAnsi="Arial" w:cs="Arial"/>
        </w:rPr>
        <w:t>the Board</w:t>
      </w:r>
      <w:r w:rsidRPr="0032039E">
        <w:rPr>
          <w:rFonts w:ascii="Arial" w:hAnsi="Arial" w:cs="Arial"/>
        </w:rPr>
        <w:t xml:space="preserve"> avoid any action, position or interest that conflicts with an interest of Westernport Water, or gives the appearance of a conflict.</w:t>
      </w:r>
      <w:r w:rsidR="001136E0" w:rsidRPr="0032039E">
        <w:rPr>
          <w:rFonts w:ascii="Arial" w:hAnsi="Arial" w:cs="Arial"/>
        </w:rPr>
        <w:t xml:space="preserve"> Directors are expected to use the position of Director appropriately, which includes:</w:t>
      </w:r>
    </w:p>
    <w:p w:rsidR="007D7FFA" w:rsidRPr="00D30376" w:rsidRDefault="001136E0" w:rsidP="00CC4F4B">
      <w:pPr>
        <w:pStyle w:val="ListParagraph"/>
        <w:numPr>
          <w:ilvl w:val="2"/>
          <w:numId w:val="45"/>
        </w:numPr>
        <w:rPr>
          <w:rFonts w:ascii="Arial" w:hAnsi="Arial" w:cs="Arial"/>
        </w:rPr>
      </w:pPr>
      <w:r w:rsidRPr="00D30376">
        <w:rPr>
          <w:rFonts w:ascii="Arial" w:hAnsi="Arial" w:cs="Arial"/>
        </w:rPr>
        <w:t>Not placing</w:t>
      </w:r>
      <w:r w:rsidR="007D7FFA" w:rsidRPr="00D30376">
        <w:rPr>
          <w:rFonts w:ascii="Arial" w:hAnsi="Arial" w:cs="Arial"/>
        </w:rPr>
        <w:t xml:space="preserve"> </w:t>
      </w:r>
      <w:r w:rsidR="0069724F">
        <w:rPr>
          <w:rFonts w:ascii="Arial" w:hAnsi="Arial" w:cs="Arial"/>
        </w:rPr>
        <w:t>them</w:t>
      </w:r>
      <w:r w:rsidR="007D7FFA" w:rsidRPr="00D30376">
        <w:rPr>
          <w:rFonts w:ascii="Arial" w:hAnsi="Arial" w:cs="Arial"/>
        </w:rPr>
        <w:t>self in a position of conflict of interest;</w:t>
      </w:r>
    </w:p>
    <w:p w:rsidR="007D7FFA" w:rsidRPr="00D30376" w:rsidRDefault="007D7FFA" w:rsidP="00CC4F4B">
      <w:pPr>
        <w:pStyle w:val="ListParagraph"/>
        <w:numPr>
          <w:ilvl w:val="2"/>
          <w:numId w:val="45"/>
        </w:numPr>
        <w:rPr>
          <w:rFonts w:ascii="Arial" w:hAnsi="Arial" w:cs="Arial"/>
        </w:rPr>
      </w:pPr>
      <w:r w:rsidRPr="00D30376">
        <w:rPr>
          <w:rFonts w:ascii="Arial" w:hAnsi="Arial" w:cs="Arial"/>
        </w:rPr>
        <w:t>Avoid</w:t>
      </w:r>
      <w:r w:rsidR="001136E0" w:rsidRPr="00D30376">
        <w:rPr>
          <w:rFonts w:ascii="Arial" w:hAnsi="Arial" w:cs="Arial"/>
        </w:rPr>
        <w:t>ing</w:t>
      </w:r>
      <w:r w:rsidRPr="00D30376">
        <w:rPr>
          <w:rFonts w:ascii="Arial" w:hAnsi="Arial" w:cs="Arial"/>
        </w:rPr>
        <w:t xml:space="preserve"> bias, discrimination, caprice or self-interest;</w:t>
      </w:r>
    </w:p>
    <w:p w:rsidR="007D7FFA" w:rsidRPr="00D30376" w:rsidRDefault="001136E0" w:rsidP="00CC4F4B">
      <w:pPr>
        <w:pStyle w:val="ListParagraph"/>
        <w:numPr>
          <w:ilvl w:val="2"/>
          <w:numId w:val="45"/>
        </w:numPr>
        <w:rPr>
          <w:rFonts w:ascii="Arial" w:hAnsi="Arial" w:cs="Arial"/>
        </w:rPr>
      </w:pPr>
      <w:r w:rsidRPr="00D30376">
        <w:rPr>
          <w:rFonts w:ascii="Arial" w:hAnsi="Arial" w:cs="Arial"/>
        </w:rPr>
        <w:t>Not using</w:t>
      </w:r>
      <w:r w:rsidR="007D7FFA" w:rsidRPr="00D30376">
        <w:rPr>
          <w:rFonts w:ascii="Arial" w:hAnsi="Arial" w:cs="Arial"/>
        </w:rPr>
        <w:t xml:space="preserve"> the position as a Director to seek an undue advantage for </w:t>
      </w:r>
      <w:r w:rsidR="0069724F">
        <w:rPr>
          <w:rFonts w:ascii="Arial" w:hAnsi="Arial" w:cs="Arial"/>
        </w:rPr>
        <w:t>them</w:t>
      </w:r>
      <w:r w:rsidR="007D7FFA" w:rsidRPr="00D30376">
        <w:rPr>
          <w:rFonts w:ascii="Arial" w:hAnsi="Arial" w:cs="Arial"/>
        </w:rPr>
        <w:t xml:space="preserve">self, family members or associates, or to cause detriment to </w:t>
      </w:r>
      <w:r w:rsidR="00365AD8" w:rsidRPr="00D30376">
        <w:rPr>
          <w:rFonts w:ascii="Arial" w:hAnsi="Arial" w:cs="Arial"/>
        </w:rPr>
        <w:t>the Corporation</w:t>
      </w:r>
      <w:r w:rsidR="007D7FFA" w:rsidRPr="00D30376">
        <w:rPr>
          <w:rFonts w:ascii="Arial" w:hAnsi="Arial" w:cs="Arial"/>
        </w:rPr>
        <w:t>;</w:t>
      </w:r>
    </w:p>
    <w:p w:rsidR="007D7FFA" w:rsidRPr="00D30376" w:rsidRDefault="001136E0" w:rsidP="00F72979">
      <w:pPr>
        <w:pStyle w:val="ListParagraph"/>
        <w:numPr>
          <w:ilvl w:val="1"/>
          <w:numId w:val="37"/>
        </w:numPr>
        <w:rPr>
          <w:rFonts w:ascii="Arial" w:hAnsi="Arial" w:cs="Arial"/>
        </w:rPr>
      </w:pPr>
      <w:r w:rsidRPr="00D30376">
        <w:rPr>
          <w:rFonts w:ascii="Arial" w:hAnsi="Arial" w:cs="Arial"/>
        </w:rPr>
        <w:t>Declining</w:t>
      </w:r>
      <w:r w:rsidR="007D7FFA" w:rsidRPr="00D30376">
        <w:rPr>
          <w:rFonts w:ascii="Arial" w:hAnsi="Arial" w:cs="Arial"/>
        </w:rPr>
        <w:t xml:space="preserve"> any gifts, benefits, or hospitality that may cast doubt on the Director’s ability to apply independ</w:t>
      </w:r>
      <w:r w:rsidR="00365AD8" w:rsidRPr="00D30376">
        <w:rPr>
          <w:rFonts w:ascii="Arial" w:hAnsi="Arial" w:cs="Arial"/>
        </w:rPr>
        <w:t>ent judgement as a Director</w:t>
      </w:r>
      <w:r w:rsidR="007D7FFA" w:rsidRPr="00D30376">
        <w:rPr>
          <w:rFonts w:ascii="Arial" w:hAnsi="Arial" w:cs="Arial"/>
        </w:rPr>
        <w:t xml:space="preserve"> of Westernport Water.</w:t>
      </w:r>
    </w:p>
    <w:p w:rsidR="003146FE" w:rsidRPr="0032039E" w:rsidRDefault="003146FE" w:rsidP="00F72979">
      <w:pPr>
        <w:pStyle w:val="ListParagraph"/>
        <w:numPr>
          <w:ilvl w:val="1"/>
          <w:numId w:val="37"/>
        </w:numPr>
        <w:rPr>
          <w:rFonts w:ascii="Arial" w:hAnsi="Arial" w:cs="Arial"/>
        </w:rPr>
      </w:pPr>
      <w:r w:rsidRPr="0032039E">
        <w:rPr>
          <w:rFonts w:ascii="Arial" w:hAnsi="Arial" w:cs="Arial"/>
        </w:rPr>
        <w:t>A Director who has a material personal interest in a matter that relates to the affairs</w:t>
      </w:r>
      <w:r w:rsidR="00EF3D88" w:rsidRPr="0032039E">
        <w:rPr>
          <w:rFonts w:ascii="Arial" w:hAnsi="Arial" w:cs="Arial"/>
        </w:rPr>
        <w:t xml:space="preserve"> </w:t>
      </w:r>
      <w:r w:rsidRPr="0032039E">
        <w:rPr>
          <w:rFonts w:ascii="Arial" w:hAnsi="Arial" w:cs="Arial"/>
        </w:rPr>
        <w:t>of Western</w:t>
      </w:r>
      <w:r w:rsidR="007C6903" w:rsidRPr="0032039E">
        <w:rPr>
          <w:rFonts w:ascii="Arial" w:hAnsi="Arial" w:cs="Arial"/>
        </w:rPr>
        <w:t>port Water must give the other D</w:t>
      </w:r>
      <w:r w:rsidRPr="0032039E">
        <w:rPr>
          <w:rFonts w:ascii="Arial" w:hAnsi="Arial" w:cs="Arial"/>
        </w:rPr>
        <w:t>irectors notice of such interest</w:t>
      </w:r>
      <w:r w:rsidR="007C6903" w:rsidRPr="0032039E">
        <w:rPr>
          <w:rFonts w:ascii="Arial" w:hAnsi="Arial" w:cs="Arial"/>
        </w:rPr>
        <w:t xml:space="preserve">, even if this interest has been noted in the Corporation’s Register of Declarations of Private Interest, at the commencement of every </w:t>
      </w:r>
      <w:r w:rsidR="00946544">
        <w:rPr>
          <w:rFonts w:ascii="Arial" w:hAnsi="Arial" w:cs="Arial"/>
        </w:rPr>
        <w:t>Board</w:t>
      </w:r>
      <w:r w:rsidR="007C6903" w:rsidRPr="0032039E">
        <w:rPr>
          <w:rFonts w:ascii="Arial" w:hAnsi="Arial" w:cs="Arial"/>
        </w:rPr>
        <w:t xml:space="preserve"> meeting.</w:t>
      </w:r>
    </w:p>
    <w:p w:rsidR="003146FE" w:rsidRPr="0032039E" w:rsidRDefault="003146FE" w:rsidP="00F72979">
      <w:pPr>
        <w:pStyle w:val="ListParagraph"/>
        <w:numPr>
          <w:ilvl w:val="1"/>
          <w:numId w:val="37"/>
        </w:numPr>
        <w:rPr>
          <w:rFonts w:ascii="Arial" w:hAnsi="Arial" w:cs="Arial"/>
        </w:rPr>
      </w:pPr>
      <w:r w:rsidRPr="0032039E">
        <w:rPr>
          <w:rFonts w:ascii="Arial" w:hAnsi="Arial" w:cs="Arial"/>
        </w:rPr>
        <w:t xml:space="preserve">A Director must notify other Directors of any Conflicts of Duty arising as a result of their employment with, and duty to, another public or private organisation, including other public sector organisations (e.g. as a </w:t>
      </w:r>
      <w:r w:rsidR="00946544">
        <w:rPr>
          <w:rFonts w:ascii="Arial" w:hAnsi="Arial" w:cs="Arial"/>
        </w:rPr>
        <w:t>Committee</w:t>
      </w:r>
      <w:r w:rsidRPr="0032039E">
        <w:rPr>
          <w:rFonts w:ascii="Arial" w:hAnsi="Arial" w:cs="Arial"/>
        </w:rPr>
        <w:t xml:space="preserve"> member, employee, volunteer, or organisation member). </w:t>
      </w:r>
    </w:p>
    <w:p w:rsidR="003146FE" w:rsidRPr="0032039E" w:rsidRDefault="007C6903" w:rsidP="00F72979">
      <w:pPr>
        <w:pStyle w:val="ListParagraph"/>
        <w:numPr>
          <w:ilvl w:val="1"/>
          <w:numId w:val="37"/>
        </w:numPr>
        <w:rPr>
          <w:rFonts w:ascii="Arial" w:hAnsi="Arial" w:cs="Arial"/>
        </w:rPr>
      </w:pPr>
      <w:r w:rsidRPr="0032039E">
        <w:rPr>
          <w:rFonts w:ascii="Arial" w:hAnsi="Arial" w:cs="Arial"/>
        </w:rPr>
        <w:t>Directors must notify the B</w:t>
      </w:r>
      <w:r w:rsidR="003146FE" w:rsidRPr="0032039E">
        <w:rPr>
          <w:rFonts w:ascii="Arial" w:hAnsi="Arial" w:cs="Arial"/>
        </w:rPr>
        <w:t xml:space="preserve">oard if they become a candidate in any local, state or federal election. Directors must not use Westernport Water resources in connection with their candidature. </w:t>
      </w:r>
    </w:p>
    <w:p w:rsidR="00C22FD7" w:rsidRPr="00D30376" w:rsidRDefault="00C22FD7" w:rsidP="003146FE">
      <w:pPr>
        <w:rPr>
          <w:rFonts w:ascii="Arial" w:hAnsi="Arial" w:cs="Arial"/>
        </w:rPr>
      </w:pPr>
    </w:p>
    <w:p w:rsidR="003A32F1" w:rsidRPr="0032039E" w:rsidRDefault="001136E0" w:rsidP="0032039E">
      <w:pPr>
        <w:pStyle w:val="ListParagraph"/>
        <w:numPr>
          <w:ilvl w:val="0"/>
          <w:numId w:val="37"/>
        </w:numPr>
        <w:rPr>
          <w:rFonts w:ascii="Arial" w:hAnsi="Arial" w:cs="Arial"/>
          <w:b/>
        </w:rPr>
      </w:pPr>
      <w:r w:rsidRPr="0032039E">
        <w:rPr>
          <w:rFonts w:ascii="Arial" w:hAnsi="Arial" w:cs="Arial"/>
          <w:b/>
        </w:rPr>
        <w:t>Dispute Resolution</w:t>
      </w:r>
    </w:p>
    <w:p w:rsidR="003A32F1" w:rsidRPr="00F72979" w:rsidRDefault="003A32F1" w:rsidP="00F72979">
      <w:pPr>
        <w:rPr>
          <w:rFonts w:ascii="Arial" w:hAnsi="Arial" w:cs="Arial"/>
        </w:rPr>
      </w:pPr>
      <w:r w:rsidRPr="00F72979">
        <w:rPr>
          <w:rFonts w:ascii="Arial" w:hAnsi="Arial" w:cs="Arial"/>
        </w:rPr>
        <w:t xml:space="preserve">The following protocol </w:t>
      </w:r>
      <w:r w:rsidR="00365AD8" w:rsidRPr="00F72979">
        <w:rPr>
          <w:rFonts w:ascii="Arial" w:hAnsi="Arial" w:cs="Arial"/>
        </w:rPr>
        <w:t>applies</w:t>
      </w:r>
      <w:r w:rsidRPr="00F72979">
        <w:rPr>
          <w:rFonts w:ascii="Arial" w:hAnsi="Arial" w:cs="Arial"/>
        </w:rPr>
        <w:t xml:space="preserve"> where there is a question whether or not a Director has failed to comply with the </w:t>
      </w:r>
      <w:r w:rsidR="001136E0" w:rsidRPr="00F72979">
        <w:rPr>
          <w:rFonts w:ascii="Arial" w:hAnsi="Arial" w:cs="Arial"/>
        </w:rPr>
        <w:t xml:space="preserve">intent of and the </w:t>
      </w:r>
      <w:r w:rsidRPr="00F72979">
        <w:rPr>
          <w:rFonts w:ascii="Arial" w:hAnsi="Arial" w:cs="Arial"/>
        </w:rPr>
        <w:t>principles and procedures in</w:t>
      </w:r>
      <w:r w:rsidR="007C6903" w:rsidRPr="00F72979">
        <w:rPr>
          <w:rFonts w:ascii="Arial" w:hAnsi="Arial" w:cs="Arial"/>
        </w:rPr>
        <w:t xml:space="preserve"> </w:t>
      </w:r>
      <w:r w:rsidR="001136E0" w:rsidRPr="00F72979">
        <w:rPr>
          <w:rFonts w:ascii="Arial" w:hAnsi="Arial" w:cs="Arial"/>
        </w:rPr>
        <w:t>this</w:t>
      </w:r>
      <w:r w:rsidRPr="00F72979">
        <w:rPr>
          <w:rFonts w:ascii="Arial" w:hAnsi="Arial" w:cs="Arial"/>
        </w:rPr>
        <w:t xml:space="preserve"> Charter:</w:t>
      </w:r>
    </w:p>
    <w:p w:rsidR="003A32F1" w:rsidRPr="00D30376" w:rsidRDefault="003A32F1" w:rsidP="00BA75C1">
      <w:pPr>
        <w:pStyle w:val="ListParagraph"/>
        <w:numPr>
          <w:ilvl w:val="1"/>
          <w:numId w:val="37"/>
        </w:numPr>
        <w:ind w:left="851" w:hanging="491"/>
        <w:rPr>
          <w:rFonts w:ascii="Arial" w:hAnsi="Arial" w:cs="Arial"/>
        </w:rPr>
      </w:pPr>
      <w:r w:rsidRPr="00D30376">
        <w:rPr>
          <w:rFonts w:ascii="Arial" w:hAnsi="Arial" w:cs="Arial"/>
        </w:rPr>
        <w:lastRenderedPageBreak/>
        <w:t xml:space="preserve">A Director who considers that another Director has breached this Charter may inform the Chair of the alleged breach. </w:t>
      </w:r>
    </w:p>
    <w:p w:rsidR="003A32F1" w:rsidRPr="00D30376" w:rsidRDefault="003A32F1" w:rsidP="00BA75C1">
      <w:pPr>
        <w:pStyle w:val="ListParagraph"/>
        <w:numPr>
          <w:ilvl w:val="1"/>
          <w:numId w:val="37"/>
        </w:numPr>
        <w:ind w:left="851" w:hanging="491"/>
        <w:rPr>
          <w:rFonts w:ascii="Arial" w:hAnsi="Arial" w:cs="Arial"/>
        </w:rPr>
      </w:pPr>
      <w:r w:rsidRPr="00D30376">
        <w:rPr>
          <w:rFonts w:ascii="Arial" w:hAnsi="Arial" w:cs="Arial"/>
        </w:rPr>
        <w:t xml:space="preserve">A Director who considers that the Chair has breached this Charter may inform the Deputy Chair of the alleged breach. </w:t>
      </w:r>
    </w:p>
    <w:p w:rsidR="003A32F1" w:rsidRPr="00D30376" w:rsidRDefault="003A32F1" w:rsidP="00BA75C1">
      <w:pPr>
        <w:pStyle w:val="ListParagraph"/>
        <w:numPr>
          <w:ilvl w:val="1"/>
          <w:numId w:val="37"/>
        </w:numPr>
        <w:ind w:left="851" w:hanging="491"/>
        <w:rPr>
          <w:rFonts w:ascii="Arial" w:hAnsi="Arial" w:cs="Arial"/>
        </w:rPr>
      </w:pPr>
      <w:r w:rsidRPr="00D30376">
        <w:rPr>
          <w:rFonts w:ascii="Arial" w:hAnsi="Arial" w:cs="Arial"/>
        </w:rPr>
        <w:t>The Chair or Deputy Chair must inform the Director</w:t>
      </w:r>
      <w:r w:rsidR="002D4E27">
        <w:rPr>
          <w:rFonts w:ascii="Arial" w:hAnsi="Arial" w:cs="Arial"/>
        </w:rPr>
        <w:t xml:space="preserve"> of the allegation as soon as practical</w:t>
      </w:r>
      <w:r w:rsidRPr="00D30376">
        <w:rPr>
          <w:rFonts w:ascii="Arial" w:hAnsi="Arial" w:cs="Arial"/>
        </w:rPr>
        <w:t xml:space="preserve"> after it has been made.</w:t>
      </w:r>
    </w:p>
    <w:p w:rsidR="003A32F1" w:rsidRPr="00D30376" w:rsidRDefault="003A32F1" w:rsidP="00BA75C1">
      <w:pPr>
        <w:pStyle w:val="ListParagraph"/>
        <w:numPr>
          <w:ilvl w:val="1"/>
          <w:numId w:val="37"/>
        </w:numPr>
        <w:ind w:left="851" w:hanging="491"/>
        <w:rPr>
          <w:rFonts w:ascii="Arial" w:hAnsi="Arial" w:cs="Arial"/>
        </w:rPr>
      </w:pPr>
      <w:r w:rsidRPr="00D30376">
        <w:rPr>
          <w:rFonts w:ascii="Arial" w:hAnsi="Arial" w:cs="Arial"/>
        </w:rPr>
        <w:t>The Chair or Deputy Chair must determine a process for investigating the allegation which will include:</w:t>
      </w:r>
    </w:p>
    <w:p w:rsidR="003A32F1" w:rsidRPr="00D30376" w:rsidRDefault="003A32F1" w:rsidP="002925C3">
      <w:pPr>
        <w:pStyle w:val="ListParagraph"/>
        <w:numPr>
          <w:ilvl w:val="0"/>
          <w:numId w:val="44"/>
        </w:numPr>
        <w:ind w:left="1162" w:hanging="294"/>
        <w:rPr>
          <w:rFonts w:ascii="Arial" w:hAnsi="Arial" w:cs="Arial"/>
        </w:rPr>
      </w:pPr>
      <w:r w:rsidRPr="00D30376">
        <w:rPr>
          <w:rFonts w:ascii="Arial" w:hAnsi="Arial" w:cs="Arial"/>
        </w:rPr>
        <w:t>Inviting the Director against whom the allegation has been made to make written and/or oral submissions in response to the allegation; and</w:t>
      </w:r>
    </w:p>
    <w:p w:rsidR="003A32F1" w:rsidRPr="00D30376" w:rsidRDefault="00F94226" w:rsidP="002925C3">
      <w:pPr>
        <w:pStyle w:val="ListParagraph"/>
        <w:numPr>
          <w:ilvl w:val="0"/>
          <w:numId w:val="44"/>
        </w:numPr>
        <w:ind w:left="1162" w:hanging="294"/>
        <w:rPr>
          <w:rFonts w:ascii="Arial" w:hAnsi="Arial" w:cs="Arial"/>
        </w:rPr>
      </w:pPr>
      <w:r>
        <w:rPr>
          <w:rFonts w:ascii="Arial" w:hAnsi="Arial" w:cs="Arial"/>
        </w:rPr>
        <w:t>Consideration of the allegation</w:t>
      </w:r>
      <w:r w:rsidR="003A32F1" w:rsidRPr="00D30376">
        <w:rPr>
          <w:rFonts w:ascii="Arial" w:hAnsi="Arial" w:cs="Arial"/>
        </w:rPr>
        <w:t xml:space="preserve"> and any written or oral submissions; and</w:t>
      </w:r>
    </w:p>
    <w:p w:rsidR="003A32F1" w:rsidRPr="00D30376" w:rsidRDefault="003A32F1" w:rsidP="002925C3">
      <w:pPr>
        <w:pStyle w:val="ListParagraph"/>
        <w:numPr>
          <w:ilvl w:val="0"/>
          <w:numId w:val="44"/>
        </w:numPr>
        <w:ind w:left="1162" w:hanging="294"/>
        <w:rPr>
          <w:rFonts w:ascii="Arial" w:hAnsi="Arial" w:cs="Arial"/>
        </w:rPr>
      </w:pPr>
      <w:r w:rsidRPr="00D30376">
        <w:rPr>
          <w:rFonts w:ascii="Arial" w:hAnsi="Arial" w:cs="Arial"/>
        </w:rPr>
        <w:t>Determining whether the Director has or has not breached any provision of this Charter.</w:t>
      </w:r>
    </w:p>
    <w:p w:rsidR="003A32F1" w:rsidRPr="00D30376" w:rsidRDefault="003A32F1" w:rsidP="00BA75C1">
      <w:pPr>
        <w:pStyle w:val="ListParagraph"/>
        <w:numPr>
          <w:ilvl w:val="1"/>
          <w:numId w:val="37"/>
        </w:numPr>
        <w:ind w:left="851" w:hanging="491"/>
        <w:rPr>
          <w:rFonts w:ascii="Arial" w:hAnsi="Arial" w:cs="Arial"/>
        </w:rPr>
      </w:pPr>
      <w:r w:rsidRPr="00D30376">
        <w:rPr>
          <w:rFonts w:ascii="Arial" w:hAnsi="Arial" w:cs="Arial"/>
        </w:rPr>
        <w:t xml:space="preserve">At the completion of the process the Board will decide what action should be undertaken as a result of the outcome of the investigation, which in the case of a serious breach may include referring the matter to the Minister. </w:t>
      </w:r>
    </w:p>
    <w:p w:rsidR="003146FE" w:rsidRPr="0032039E" w:rsidRDefault="003146FE" w:rsidP="00BA75C1">
      <w:pPr>
        <w:pStyle w:val="ListParagraph"/>
        <w:numPr>
          <w:ilvl w:val="1"/>
          <w:numId w:val="37"/>
        </w:numPr>
        <w:ind w:left="851" w:hanging="491"/>
        <w:rPr>
          <w:rFonts w:ascii="Arial" w:hAnsi="Arial" w:cs="Arial"/>
        </w:rPr>
      </w:pPr>
      <w:r w:rsidRPr="0032039E">
        <w:rPr>
          <w:rFonts w:ascii="Arial" w:hAnsi="Arial" w:cs="Arial"/>
        </w:rPr>
        <w:t xml:space="preserve">Where a dispute remains unresolved and that poses a major risk to the effective operation of </w:t>
      </w:r>
      <w:r w:rsidR="007C6903" w:rsidRPr="0032039E">
        <w:rPr>
          <w:rFonts w:ascii="Arial" w:hAnsi="Arial" w:cs="Arial"/>
        </w:rPr>
        <w:t>the Corporation</w:t>
      </w:r>
      <w:r w:rsidRPr="0032039E">
        <w:rPr>
          <w:rFonts w:ascii="Arial" w:hAnsi="Arial" w:cs="Arial"/>
        </w:rPr>
        <w:t>, the Minister and the Secretary of DELWP will be notified.</w:t>
      </w:r>
    </w:p>
    <w:p w:rsidR="003146FE" w:rsidRPr="00D30376" w:rsidRDefault="003146FE" w:rsidP="003146FE">
      <w:pPr>
        <w:rPr>
          <w:rFonts w:ascii="Arial" w:hAnsi="Arial" w:cs="Arial"/>
        </w:rPr>
      </w:pPr>
    </w:p>
    <w:p w:rsidR="00A331CA" w:rsidRPr="0032039E" w:rsidRDefault="00A331CA" w:rsidP="0032039E">
      <w:pPr>
        <w:pStyle w:val="ListParagraph"/>
        <w:numPr>
          <w:ilvl w:val="0"/>
          <w:numId w:val="37"/>
        </w:numPr>
        <w:rPr>
          <w:rFonts w:ascii="Arial" w:hAnsi="Arial" w:cs="Arial"/>
          <w:b/>
        </w:rPr>
      </w:pPr>
      <w:r w:rsidRPr="0032039E">
        <w:rPr>
          <w:rFonts w:ascii="Arial" w:hAnsi="Arial" w:cs="Arial"/>
          <w:b/>
        </w:rPr>
        <w:t>Expenses and Allowances</w:t>
      </w:r>
    </w:p>
    <w:p w:rsidR="00A331CA" w:rsidRPr="00F72979" w:rsidRDefault="00A331CA" w:rsidP="00F72979">
      <w:pPr>
        <w:rPr>
          <w:rFonts w:ascii="Arial" w:hAnsi="Arial" w:cs="Arial"/>
        </w:rPr>
      </w:pPr>
      <w:r w:rsidRPr="00F72979">
        <w:rPr>
          <w:rFonts w:ascii="Arial" w:hAnsi="Arial" w:cs="Arial"/>
        </w:rPr>
        <w:t xml:space="preserve">Directors are entitled to be reimbursed out of the Corporation’s funds for reasonable travelling, accommodation and meal expenses incurred in carrying out </w:t>
      </w:r>
      <w:r w:rsidR="007C6903" w:rsidRPr="00F72979">
        <w:rPr>
          <w:rFonts w:ascii="Arial" w:hAnsi="Arial" w:cs="Arial"/>
        </w:rPr>
        <w:t xml:space="preserve">Board </w:t>
      </w:r>
      <w:r w:rsidRPr="00F72979">
        <w:rPr>
          <w:rFonts w:ascii="Arial" w:hAnsi="Arial" w:cs="Arial"/>
        </w:rPr>
        <w:t xml:space="preserve">functions and exercising </w:t>
      </w:r>
      <w:r w:rsidR="00C362CD" w:rsidRPr="00F72979">
        <w:rPr>
          <w:rFonts w:ascii="Arial" w:hAnsi="Arial" w:cs="Arial"/>
        </w:rPr>
        <w:t xml:space="preserve">Board </w:t>
      </w:r>
      <w:r w:rsidRPr="00F72979">
        <w:rPr>
          <w:rFonts w:ascii="Arial" w:hAnsi="Arial" w:cs="Arial"/>
        </w:rPr>
        <w:t xml:space="preserve">powers under the </w:t>
      </w:r>
      <w:r w:rsidRPr="006875B6">
        <w:rPr>
          <w:rFonts w:ascii="Arial" w:hAnsi="Arial" w:cs="Arial"/>
          <w:i/>
        </w:rPr>
        <w:t>Water Act 1989.</w:t>
      </w:r>
      <w:r w:rsidRPr="00F72979">
        <w:rPr>
          <w:rFonts w:ascii="Arial" w:hAnsi="Arial" w:cs="Arial"/>
        </w:rPr>
        <w:t xml:space="preserve"> </w:t>
      </w:r>
    </w:p>
    <w:p w:rsidR="00A331CA" w:rsidRPr="00D30376" w:rsidRDefault="00A331CA" w:rsidP="00A331CA">
      <w:pPr>
        <w:rPr>
          <w:rFonts w:ascii="Arial" w:hAnsi="Arial" w:cs="Arial"/>
        </w:rPr>
      </w:pPr>
    </w:p>
    <w:p w:rsidR="00A331CA" w:rsidRPr="0032039E" w:rsidRDefault="00A331CA" w:rsidP="0032039E">
      <w:pPr>
        <w:pStyle w:val="ListParagraph"/>
        <w:numPr>
          <w:ilvl w:val="0"/>
          <w:numId w:val="37"/>
        </w:numPr>
        <w:rPr>
          <w:rFonts w:ascii="Arial" w:hAnsi="Arial" w:cs="Arial"/>
          <w:b/>
        </w:rPr>
      </w:pPr>
      <w:r w:rsidRPr="0032039E">
        <w:rPr>
          <w:rFonts w:ascii="Arial" w:hAnsi="Arial" w:cs="Arial"/>
          <w:b/>
        </w:rPr>
        <w:t>Insurance</w:t>
      </w:r>
    </w:p>
    <w:p w:rsidR="00A331CA" w:rsidRPr="00F72979" w:rsidRDefault="00A331CA" w:rsidP="00F72979">
      <w:pPr>
        <w:rPr>
          <w:rFonts w:ascii="Arial" w:hAnsi="Arial" w:cs="Arial"/>
        </w:rPr>
      </w:pPr>
      <w:r w:rsidRPr="00F72979">
        <w:rPr>
          <w:rFonts w:ascii="Arial" w:hAnsi="Arial" w:cs="Arial"/>
        </w:rPr>
        <w:t xml:space="preserve">Westernport Water maintains Directors and Officers Liability insurance cover. The amount of cover may be adjusted from time to time. </w:t>
      </w:r>
    </w:p>
    <w:p w:rsidR="00A331CA" w:rsidRPr="00D30376" w:rsidRDefault="00A331CA" w:rsidP="0032039E">
      <w:pPr>
        <w:ind w:firstLine="60"/>
        <w:rPr>
          <w:rFonts w:ascii="Arial" w:hAnsi="Arial" w:cs="Arial"/>
        </w:rPr>
      </w:pPr>
    </w:p>
    <w:p w:rsidR="006E3015" w:rsidRPr="0032039E" w:rsidRDefault="007B758C" w:rsidP="0032039E">
      <w:pPr>
        <w:pStyle w:val="ListParagraph"/>
        <w:numPr>
          <w:ilvl w:val="0"/>
          <w:numId w:val="37"/>
        </w:numPr>
        <w:rPr>
          <w:rFonts w:ascii="Arial" w:hAnsi="Arial" w:cs="Arial"/>
          <w:b/>
        </w:rPr>
      </w:pPr>
      <w:r>
        <w:rPr>
          <w:rFonts w:ascii="Arial" w:hAnsi="Arial" w:cs="Arial"/>
          <w:b/>
        </w:rPr>
        <w:t>Review of the Charter</w:t>
      </w:r>
    </w:p>
    <w:p w:rsidR="00AB4B7D" w:rsidRPr="00F72979" w:rsidRDefault="006E3015" w:rsidP="00F72979">
      <w:pPr>
        <w:rPr>
          <w:rFonts w:ascii="Arial" w:hAnsi="Arial" w:cs="Arial"/>
        </w:rPr>
      </w:pPr>
      <w:r w:rsidRPr="00F72979">
        <w:rPr>
          <w:rFonts w:ascii="Arial" w:hAnsi="Arial" w:cs="Arial"/>
        </w:rPr>
        <w:t>The Board will review this Charter at least once every three years</w:t>
      </w:r>
      <w:r w:rsidR="00A331CA" w:rsidRPr="00F72979">
        <w:rPr>
          <w:rFonts w:ascii="Arial" w:hAnsi="Arial" w:cs="Arial"/>
        </w:rPr>
        <w:t xml:space="preserve"> as per the policy review schedule. </w:t>
      </w:r>
      <w:r w:rsidRPr="00F72979">
        <w:rPr>
          <w:rFonts w:ascii="Arial" w:hAnsi="Arial" w:cs="Arial"/>
        </w:rPr>
        <w:t>The Board may by resolution amend the Charter if required at any time.</w:t>
      </w:r>
    </w:p>
    <w:sectPr w:rsidR="00AB4B7D" w:rsidRPr="00F72979" w:rsidSect="00D30376">
      <w:headerReference w:type="default"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4EC" w:rsidRDefault="00D174EC" w:rsidP="00443B89">
      <w:r>
        <w:separator/>
      </w:r>
    </w:p>
  </w:endnote>
  <w:endnote w:type="continuationSeparator" w:id="0">
    <w:p w:rsidR="00D174EC" w:rsidRDefault="00D174EC" w:rsidP="00443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824258791"/>
      <w:docPartObj>
        <w:docPartGallery w:val="Page Numbers (Bottom of Page)"/>
        <w:docPartUnique/>
      </w:docPartObj>
    </w:sdtPr>
    <w:sdtEndPr>
      <w:rPr>
        <w:rFonts w:ascii="Arial" w:hAnsi="Arial" w:cs="Arial"/>
      </w:rPr>
    </w:sdtEndPr>
    <w:sdtContent>
      <w:p w:rsidR="00A6449B" w:rsidRPr="0048690A" w:rsidRDefault="00D30376" w:rsidP="008E3E15">
        <w:pPr>
          <w:pStyle w:val="Footer"/>
          <w:tabs>
            <w:tab w:val="clear" w:pos="8306"/>
            <w:tab w:val="right" w:pos="8931"/>
          </w:tabs>
          <w:rPr>
            <w:rFonts w:ascii="Arial" w:hAnsi="Arial" w:cs="Arial"/>
            <w:sz w:val="18"/>
            <w:szCs w:val="18"/>
          </w:rPr>
        </w:pPr>
        <w:r w:rsidRPr="0048690A">
          <w:rPr>
            <w:rFonts w:ascii="Arial" w:hAnsi="Arial" w:cs="Arial"/>
            <w:sz w:val="18"/>
            <w:szCs w:val="18"/>
          </w:rPr>
          <w:t xml:space="preserve">TRIM Ref: </w:t>
        </w:r>
        <w:r w:rsidRPr="0048690A">
          <w:rPr>
            <w:rFonts w:ascii="Arial" w:hAnsi="Arial" w:cs="Arial"/>
            <w:sz w:val="18"/>
            <w:szCs w:val="18"/>
          </w:rPr>
          <w:tab/>
        </w:r>
        <w:r w:rsidR="0048690A">
          <w:rPr>
            <w:rFonts w:ascii="Arial" w:hAnsi="Arial" w:cs="Arial"/>
            <w:sz w:val="18"/>
            <w:szCs w:val="18"/>
          </w:rPr>
          <w:t>Uncontrolled When Printed</w:t>
        </w:r>
        <w:r w:rsidRPr="0048690A">
          <w:rPr>
            <w:rFonts w:ascii="Arial" w:hAnsi="Arial" w:cs="Arial"/>
            <w:sz w:val="18"/>
            <w:szCs w:val="18"/>
          </w:rPr>
          <w:tab/>
        </w:r>
        <w:sdt>
          <w:sdtPr>
            <w:rPr>
              <w:rFonts w:ascii="Arial" w:hAnsi="Arial" w:cs="Arial"/>
              <w:sz w:val="18"/>
              <w:szCs w:val="18"/>
            </w:rPr>
            <w:id w:val="-722603538"/>
            <w:docPartObj>
              <w:docPartGallery w:val="Page Numbers (Top of Page)"/>
              <w:docPartUnique/>
            </w:docPartObj>
          </w:sdtPr>
          <w:sdtEndPr/>
          <w:sdtContent>
            <w:r w:rsidRPr="0048690A">
              <w:rPr>
                <w:rFonts w:ascii="Arial" w:hAnsi="Arial" w:cs="Arial"/>
                <w:sz w:val="18"/>
                <w:szCs w:val="18"/>
              </w:rPr>
              <w:t xml:space="preserve">Page </w:t>
            </w:r>
            <w:r w:rsidRPr="0048690A">
              <w:rPr>
                <w:rFonts w:ascii="Arial" w:hAnsi="Arial" w:cs="Arial"/>
                <w:bCs/>
                <w:sz w:val="18"/>
                <w:szCs w:val="18"/>
              </w:rPr>
              <w:fldChar w:fldCharType="begin"/>
            </w:r>
            <w:r w:rsidRPr="0048690A">
              <w:rPr>
                <w:rFonts w:ascii="Arial" w:hAnsi="Arial" w:cs="Arial"/>
                <w:bCs/>
                <w:sz w:val="18"/>
                <w:szCs w:val="18"/>
              </w:rPr>
              <w:instrText xml:space="preserve"> PAGE </w:instrText>
            </w:r>
            <w:r w:rsidRPr="0048690A">
              <w:rPr>
                <w:rFonts w:ascii="Arial" w:hAnsi="Arial" w:cs="Arial"/>
                <w:bCs/>
                <w:sz w:val="18"/>
                <w:szCs w:val="18"/>
              </w:rPr>
              <w:fldChar w:fldCharType="separate"/>
            </w:r>
            <w:r w:rsidR="00F11067">
              <w:rPr>
                <w:rFonts w:ascii="Arial" w:hAnsi="Arial" w:cs="Arial"/>
                <w:bCs/>
                <w:noProof/>
                <w:sz w:val="18"/>
                <w:szCs w:val="18"/>
              </w:rPr>
              <w:t>8</w:t>
            </w:r>
            <w:r w:rsidRPr="0048690A">
              <w:rPr>
                <w:rFonts w:ascii="Arial" w:hAnsi="Arial" w:cs="Arial"/>
                <w:bCs/>
                <w:sz w:val="18"/>
                <w:szCs w:val="18"/>
              </w:rPr>
              <w:fldChar w:fldCharType="end"/>
            </w:r>
            <w:r w:rsidRPr="0048690A">
              <w:rPr>
                <w:rFonts w:ascii="Arial" w:hAnsi="Arial" w:cs="Arial"/>
                <w:sz w:val="18"/>
                <w:szCs w:val="18"/>
              </w:rPr>
              <w:t xml:space="preserve"> of </w:t>
            </w:r>
            <w:r w:rsidRPr="0048690A">
              <w:rPr>
                <w:rFonts w:ascii="Arial" w:hAnsi="Arial" w:cs="Arial"/>
                <w:bCs/>
                <w:sz w:val="18"/>
                <w:szCs w:val="18"/>
              </w:rPr>
              <w:fldChar w:fldCharType="begin"/>
            </w:r>
            <w:r w:rsidRPr="0048690A">
              <w:rPr>
                <w:rFonts w:ascii="Arial" w:hAnsi="Arial" w:cs="Arial"/>
                <w:bCs/>
                <w:sz w:val="18"/>
                <w:szCs w:val="18"/>
              </w:rPr>
              <w:instrText xml:space="preserve"> NUMPAGES  </w:instrText>
            </w:r>
            <w:r w:rsidRPr="0048690A">
              <w:rPr>
                <w:rFonts w:ascii="Arial" w:hAnsi="Arial" w:cs="Arial"/>
                <w:bCs/>
                <w:sz w:val="18"/>
                <w:szCs w:val="18"/>
              </w:rPr>
              <w:fldChar w:fldCharType="separate"/>
            </w:r>
            <w:r w:rsidR="00F11067">
              <w:rPr>
                <w:rFonts w:ascii="Arial" w:hAnsi="Arial" w:cs="Arial"/>
                <w:bCs/>
                <w:noProof/>
                <w:sz w:val="18"/>
                <w:szCs w:val="18"/>
              </w:rPr>
              <w:t>8</w:t>
            </w:r>
            <w:r w:rsidRPr="0048690A">
              <w:rPr>
                <w:rFonts w:ascii="Arial" w:hAnsi="Arial" w:cs="Arial"/>
                <w:bCs/>
                <w:sz w:val="18"/>
                <w:szCs w:val="18"/>
              </w:rPr>
              <w:fldChar w:fldCharType="end"/>
            </w:r>
          </w:sdtContent>
        </w:sdt>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90A" w:rsidRPr="00A34F35" w:rsidRDefault="0048690A" w:rsidP="008E3E15">
    <w:pPr>
      <w:pStyle w:val="Footer"/>
      <w:tabs>
        <w:tab w:val="clear" w:pos="8306"/>
        <w:tab w:val="right" w:pos="8931"/>
      </w:tabs>
      <w:rPr>
        <w:rFonts w:ascii="Arial" w:hAnsi="Arial" w:cs="Arial"/>
        <w:sz w:val="18"/>
        <w:szCs w:val="18"/>
      </w:rPr>
    </w:pPr>
    <w:r w:rsidRPr="00A34F35">
      <w:rPr>
        <w:rFonts w:ascii="Arial" w:hAnsi="Arial" w:cs="Arial"/>
        <w:sz w:val="18"/>
        <w:szCs w:val="18"/>
      </w:rPr>
      <w:t xml:space="preserve">TRIM Ref: </w:t>
    </w:r>
    <w:r w:rsidR="009E6A8F">
      <w:rPr>
        <w:rFonts w:ascii="Arial" w:hAnsi="Arial" w:cs="Arial"/>
        <w:sz w:val="18"/>
        <w:szCs w:val="18"/>
      </w:rPr>
      <w:t>INT13-02858</w:t>
    </w:r>
    <w:r w:rsidRPr="00A34F35">
      <w:rPr>
        <w:rFonts w:ascii="Arial" w:hAnsi="Arial" w:cs="Arial"/>
        <w:sz w:val="18"/>
        <w:szCs w:val="18"/>
      </w:rPr>
      <w:tab/>
      <w:t>Uncontrolled When Printed</w:t>
    </w:r>
    <w:r w:rsidRPr="00A34F35">
      <w:rPr>
        <w:rFonts w:ascii="Arial" w:hAnsi="Arial" w:cs="Arial"/>
        <w:sz w:val="18"/>
        <w:szCs w:val="18"/>
      </w:rPr>
      <w:tab/>
    </w:r>
    <w:r w:rsidRPr="00A34F35">
      <w:rPr>
        <w:rFonts w:ascii="Arial" w:hAnsi="Arial" w:cs="Arial"/>
        <w:sz w:val="18"/>
        <w:szCs w:val="18"/>
      </w:rPr>
      <w:fldChar w:fldCharType="begin"/>
    </w:r>
    <w:r w:rsidRPr="00A34F35">
      <w:rPr>
        <w:rFonts w:ascii="Arial" w:hAnsi="Arial" w:cs="Arial"/>
        <w:sz w:val="18"/>
        <w:szCs w:val="18"/>
      </w:rPr>
      <w:instrText xml:space="preserve"> PAGE   \* MERGEFORMAT </w:instrText>
    </w:r>
    <w:r w:rsidRPr="00A34F35">
      <w:rPr>
        <w:rFonts w:ascii="Arial" w:hAnsi="Arial" w:cs="Arial"/>
        <w:sz w:val="18"/>
        <w:szCs w:val="18"/>
      </w:rPr>
      <w:fldChar w:fldCharType="separate"/>
    </w:r>
    <w:r w:rsidR="00F11067">
      <w:rPr>
        <w:rFonts w:ascii="Arial" w:hAnsi="Arial" w:cs="Arial"/>
        <w:noProof/>
        <w:sz w:val="18"/>
        <w:szCs w:val="18"/>
      </w:rPr>
      <w:t>1</w:t>
    </w:r>
    <w:r w:rsidRPr="00A34F35">
      <w:rPr>
        <w:rFonts w:ascii="Arial" w:hAnsi="Arial" w:cs="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4EC" w:rsidRDefault="00D174EC" w:rsidP="00443B89">
      <w:r>
        <w:separator/>
      </w:r>
    </w:p>
  </w:footnote>
  <w:footnote w:type="continuationSeparator" w:id="0">
    <w:p w:rsidR="00D174EC" w:rsidRDefault="00D174EC" w:rsidP="00443B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49B" w:rsidRDefault="00C315BE">
    <w:pPr>
      <w:pStyle w:val="Header"/>
    </w:pPr>
    <w:r>
      <w:rPr>
        <w:noProof/>
        <w:lang w:val="en-AU" w:eastAsia="en-AU"/>
      </w:rPr>
      <w:drawing>
        <wp:inline distT="0" distB="0" distL="0" distR="0" wp14:anchorId="552951DD" wp14:editId="2D366EF1">
          <wp:extent cx="5686425" cy="789305"/>
          <wp:effectExtent l="0" t="0" r="9525" b="0"/>
          <wp:docPr id="17" name="Picture 17" descr="Westernport Water Header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ernport Water Header_in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789305"/>
                  </a:xfrm>
                  <a:prstGeom prst="rect">
                    <a:avLst/>
                  </a:prstGeom>
                  <a:noFill/>
                  <a:ln>
                    <a:noFill/>
                  </a:ln>
                </pic:spPr>
              </pic:pic>
            </a:graphicData>
          </a:graphic>
        </wp:inline>
      </w:drawing>
    </w:r>
  </w:p>
  <w:p w:rsidR="00A6449B" w:rsidRDefault="00A644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376" w:rsidRDefault="00865FD9">
    <w:pPr>
      <w:pStyle w:val="Header"/>
    </w:pPr>
    <w:r>
      <w:rPr>
        <w:noProof/>
        <w:lang w:val="en-AU" w:eastAsia="en-AU"/>
      </w:rPr>
      <w:drawing>
        <wp:inline distT="0" distB="0" distL="0" distR="0" wp14:anchorId="1BEC2537" wp14:editId="4D5C6DB2">
          <wp:extent cx="5686425" cy="789305"/>
          <wp:effectExtent l="0" t="0" r="9525" b="0"/>
          <wp:docPr id="1" name="Picture 1" descr="Westernport Water Header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ernport Water Header_in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789305"/>
                  </a:xfrm>
                  <a:prstGeom prst="rect">
                    <a:avLst/>
                  </a:prstGeom>
                  <a:noFill/>
                  <a:ln>
                    <a:noFill/>
                  </a:ln>
                </pic:spPr>
              </pic:pic>
            </a:graphicData>
          </a:graphic>
        </wp:inline>
      </w:drawing>
    </w:r>
  </w:p>
  <w:tbl>
    <w:tblPr>
      <w:tblW w:w="9356" w:type="dxa"/>
      <w:tblInd w:w="108" w:type="dxa"/>
      <w:tblBorders>
        <w:top w:val="single" w:sz="12" w:space="0" w:color="auto"/>
        <w:bottom w:val="single" w:sz="12" w:space="0" w:color="auto"/>
      </w:tblBorders>
      <w:tblLayout w:type="fixed"/>
      <w:tblLook w:val="0000" w:firstRow="0" w:lastRow="0" w:firstColumn="0" w:lastColumn="0" w:noHBand="0" w:noVBand="0"/>
    </w:tblPr>
    <w:tblGrid>
      <w:gridCol w:w="5954"/>
      <w:gridCol w:w="1843"/>
      <w:gridCol w:w="1559"/>
    </w:tblGrid>
    <w:tr w:rsidR="00865FD9" w:rsidRPr="00162873" w:rsidTr="00D12BAA">
      <w:trPr>
        <w:trHeight w:val="1080"/>
      </w:trPr>
      <w:tc>
        <w:tcPr>
          <w:tcW w:w="5954" w:type="dxa"/>
          <w:vAlign w:val="center"/>
        </w:tcPr>
        <w:p w:rsidR="00865FD9" w:rsidRPr="00162873" w:rsidRDefault="00865FD9" w:rsidP="00531DE3">
          <w:pPr>
            <w:tabs>
              <w:tab w:val="left" w:pos="-1440"/>
              <w:tab w:val="left" w:pos="3828"/>
              <w:tab w:val="right" w:pos="8789"/>
            </w:tabs>
            <w:ind w:right="-15"/>
            <w:rPr>
              <w:rFonts w:ascii="Arial" w:hAnsi="Arial" w:cs="Arial"/>
              <w:b/>
              <w:bCs/>
            </w:rPr>
          </w:pPr>
          <w:r>
            <w:rPr>
              <w:rFonts w:ascii="Arial" w:hAnsi="Arial" w:cs="Arial"/>
              <w:b/>
              <w:bCs/>
            </w:rPr>
            <w:t>BOARD CHARTER</w:t>
          </w:r>
        </w:p>
      </w:tc>
      <w:tc>
        <w:tcPr>
          <w:tcW w:w="1843" w:type="dxa"/>
          <w:vAlign w:val="center"/>
        </w:tcPr>
        <w:p w:rsidR="00865FD9" w:rsidRPr="00162873" w:rsidRDefault="00865FD9" w:rsidP="00531DE3">
          <w:pPr>
            <w:tabs>
              <w:tab w:val="left" w:pos="-1440"/>
              <w:tab w:val="left" w:pos="3828"/>
              <w:tab w:val="right" w:pos="8789"/>
            </w:tabs>
            <w:ind w:right="-15"/>
            <w:rPr>
              <w:rFonts w:ascii="Arial" w:hAnsi="Arial" w:cs="Arial"/>
              <w:sz w:val="18"/>
              <w:szCs w:val="18"/>
            </w:rPr>
          </w:pPr>
          <w:r w:rsidRPr="00162873">
            <w:rPr>
              <w:rFonts w:ascii="Arial" w:hAnsi="Arial" w:cs="Arial"/>
              <w:sz w:val="18"/>
              <w:szCs w:val="18"/>
            </w:rPr>
            <w:t xml:space="preserve">Version No:    </w:t>
          </w:r>
        </w:p>
        <w:p w:rsidR="00865FD9" w:rsidRDefault="00865FD9" w:rsidP="0048690A">
          <w:pPr>
            <w:tabs>
              <w:tab w:val="left" w:pos="-1440"/>
              <w:tab w:val="left" w:pos="3294"/>
              <w:tab w:val="right" w:pos="8789"/>
            </w:tabs>
            <w:ind w:right="-15"/>
            <w:rPr>
              <w:rFonts w:ascii="Arial" w:hAnsi="Arial" w:cs="Arial"/>
              <w:sz w:val="18"/>
              <w:szCs w:val="18"/>
            </w:rPr>
          </w:pPr>
          <w:r>
            <w:rPr>
              <w:rFonts w:ascii="Arial" w:hAnsi="Arial" w:cs="Arial"/>
              <w:sz w:val="18"/>
              <w:szCs w:val="18"/>
            </w:rPr>
            <w:t>Approved By:</w:t>
          </w:r>
          <w:r w:rsidR="0048690A">
            <w:rPr>
              <w:rFonts w:ascii="Arial" w:hAnsi="Arial" w:cs="Arial"/>
              <w:sz w:val="18"/>
              <w:szCs w:val="18"/>
            </w:rPr>
            <w:t xml:space="preserve"> </w:t>
          </w:r>
        </w:p>
        <w:p w:rsidR="00865FD9" w:rsidRDefault="00865FD9" w:rsidP="00531DE3">
          <w:pPr>
            <w:tabs>
              <w:tab w:val="left" w:pos="-1440"/>
              <w:tab w:val="left" w:pos="3828"/>
              <w:tab w:val="right" w:pos="8789"/>
            </w:tabs>
            <w:ind w:right="-15"/>
            <w:rPr>
              <w:rFonts w:ascii="Arial" w:hAnsi="Arial" w:cs="Arial"/>
              <w:sz w:val="18"/>
              <w:szCs w:val="18"/>
            </w:rPr>
          </w:pPr>
          <w:r>
            <w:rPr>
              <w:rFonts w:ascii="Arial" w:hAnsi="Arial" w:cs="Arial"/>
              <w:sz w:val="18"/>
              <w:szCs w:val="18"/>
            </w:rPr>
            <w:t>Approved Date:</w:t>
          </w:r>
        </w:p>
        <w:p w:rsidR="00865FD9" w:rsidRPr="00162873" w:rsidRDefault="00865FD9" w:rsidP="00D12BAA">
          <w:pPr>
            <w:tabs>
              <w:tab w:val="left" w:pos="-1440"/>
              <w:tab w:val="left" w:pos="3828"/>
              <w:tab w:val="right" w:pos="8789"/>
            </w:tabs>
            <w:ind w:right="-15"/>
            <w:rPr>
              <w:rFonts w:ascii="Arial" w:hAnsi="Arial" w:cs="Arial"/>
              <w:sz w:val="18"/>
              <w:szCs w:val="18"/>
            </w:rPr>
          </w:pPr>
          <w:r>
            <w:rPr>
              <w:rFonts w:ascii="Arial" w:hAnsi="Arial" w:cs="Arial"/>
              <w:sz w:val="18"/>
              <w:szCs w:val="18"/>
            </w:rPr>
            <w:t>Next Review Date:</w:t>
          </w:r>
          <w:r w:rsidR="009B2983">
            <w:rPr>
              <w:rFonts w:ascii="Arial" w:hAnsi="Arial" w:cs="Arial"/>
              <w:sz w:val="18"/>
              <w:szCs w:val="18"/>
            </w:rPr>
            <w:t xml:space="preserve"> </w:t>
          </w:r>
        </w:p>
      </w:tc>
      <w:tc>
        <w:tcPr>
          <w:tcW w:w="1559" w:type="dxa"/>
          <w:vAlign w:val="center"/>
        </w:tcPr>
        <w:p w:rsidR="00D12BAA" w:rsidRDefault="00BF2618" w:rsidP="00531DE3">
          <w:pPr>
            <w:tabs>
              <w:tab w:val="left" w:pos="-1440"/>
              <w:tab w:val="left" w:pos="3828"/>
              <w:tab w:val="right" w:pos="8789"/>
            </w:tabs>
            <w:ind w:right="-15"/>
            <w:rPr>
              <w:rFonts w:ascii="Arial" w:hAnsi="Arial" w:cs="Arial"/>
              <w:sz w:val="18"/>
              <w:szCs w:val="18"/>
            </w:rPr>
          </w:pPr>
          <w:r>
            <w:rPr>
              <w:rFonts w:ascii="Arial" w:hAnsi="Arial" w:cs="Arial"/>
              <w:sz w:val="18"/>
              <w:szCs w:val="18"/>
            </w:rPr>
            <w:t>v6</w:t>
          </w:r>
          <w:r w:rsidR="00D12BAA" w:rsidRPr="00162873">
            <w:rPr>
              <w:rFonts w:ascii="Arial" w:hAnsi="Arial" w:cs="Arial"/>
              <w:sz w:val="18"/>
              <w:szCs w:val="18"/>
            </w:rPr>
            <w:t xml:space="preserve">   </w:t>
          </w:r>
        </w:p>
        <w:p w:rsidR="00D12BAA" w:rsidRDefault="00D12BAA" w:rsidP="00531DE3">
          <w:pPr>
            <w:tabs>
              <w:tab w:val="left" w:pos="-1440"/>
              <w:tab w:val="left" w:pos="3828"/>
              <w:tab w:val="right" w:pos="8789"/>
            </w:tabs>
            <w:ind w:right="-15"/>
            <w:rPr>
              <w:rFonts w:ascii="Arial" w:hAnsi="Arial" w:cs="Arial"/>
              <w:sz w:val="18"/>
              <w:szCs w:val="18"/>
            </w:rPr>
          </w:pPr>
          <w:r>
            <w:rPr>
              <w:rFonts w:ascii="Arial" w:hAnsi="Arial" w:cs="Arial"/>
              <w:sz w:val="18"/>
              <w:szCs w:val="18"/>
            </w:rPr>
            <w:t xml:space="preserve">WPW Board </w:t>
          </w:r>
        </w:p>
        <w:p w:rsidR="00D12BAA" w:rsidRDefault="00BF2618" w:rsidP="00531DE3">
          <w:pPr>
            <w:tabs>
              <w:tab w:val="left" w:pos="-1440"/>
              <w:tab w:val="left" w:pos="3828"/>
              <w:tab w:val="right" w:pos="8789"/>
            </w:tabs>
            <w:ind w:right="-15"/>
            <w:rPr>
              <w:rFonts w:ascii="Arial" w:hAnsi="Arial" w:cs="Arial"/>
              <w:sz w:val="18"/>
              <w:szCs w:val="18"/>
            </w:rPr>
          </w:pPr>
          <w:r>
            <w:rPr>
              <w:rFonts w:ascii="Arial" w:hAnsi="Arial" w:cs="Arial"/>
              <w:sz w:val="18"/>
              <w:szCs w:val="18"/>
            </w:rPr>
            <w:t>21/02/2017</w:t>
          </w:r>
        </w:p>
        <w:p w:rsidR="00865FD9" w:rsidRPr="00D12BAA" w:rsidRDefault="00B51FB2" w:rsidP="00531DE3">
          <w:pPr>
            <w:tabs>
              <w:tab w:val="left" w:pos="-1440"/>
              <w:tab w:val="left" w:pos="3828"/>
              <w:tab w:val="right" w:pos="8789"/>
            </w:tabs>
            <w:ind w:right="-15"/>
            <w:rPr>
              <w:rFonts w:ascii="Arial" w:hAnsi="Arial" w:cs="Arial"/>
              <w:sz w:val="18"/>
              <w:szCs w:val="18"/>
            </w:rPr>
          </w:pPr>
          <w:r>
            <w:rPr>
              <w:rFonts w:ascii="Arial" w:hAnsi="Arial" w:cs="Arial"/>
              <w:sz w:val="18"/>
              <w:szCs w:val="18"/>
            </w:rPr>
            <w:t>Feb 2020</w:t>
          </w:r>
          <w:r w:rsidR="00D12BAA" w:rsidRPr="00162873">
            <w:rPr>
              <w:rFonts w:ascii="Arial" w:hAnsi="Arial" w:cs="Arial"/>
              <w:sz w:val="18"/>
              <w:szCs w:val="18"/>
            </w:rPr>
            <w:t xml:space="preserve"> </w:t>
          </w:r>
        </w:p>
      </w:tc>
    </w:tr>
  </w:tbl>
  <w:p w:rsidR="00865FD9" w:rsidRDefault="00865F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33A0"/>
    <w:multiLevelType w:val="hybridMultilevel"/>
    <w:tmpl w:val="995E18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E915BB"/>
    <w:multiLevelType w:val="hybridMultilevel"/>
    <w:tmpl w:val="42CABD76"/>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09C218B4"/>
    <w:multiLevelType w:val="hybridMultilevel"/>
    <w:tmpl w:val="F0547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7A68A9"/>
    <w:multiLevelType w:val="hybridMultilevel"/>
    <w:tmpl w:val="DE840072"/>
    <w:lvl w:ilvl="0" w:tplc="81AE5D8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C13796D"/>
    <w:multiLevelType w:val="hybridMultilevel"/>
    <w:tmpl w:val="46268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18023A"/>
    <w:multiLevelType w:val="hybridMultilevel"/>
    <w:tmpl w:val="B1AA6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57316F1"/>
    <w:multiLevelType w:val="multilevel"/>
    <w:tmpl w:val="78E08552"/>
    <w:lvl w:ilvl="0">
      <w:start w:val="1"/>
      <w:numFmt w:val="decimal"/>
      <w:lvlText w:val="%1."/>
      <w:lvlJc w:val="left"/>
      <w:pPr>
        <w:ind w:left="720" w:hanging="360"/>
      </w:pPr>
    </w:lvl>
    <w:lvl w:ilvl="1">
      <w:start w:val="3"/>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61A12DB"/>
    <w:multiLevelType w:val="hybridMultilevel"/>
    <w:tmpl w:val="0526C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66D054B"/>
    <w:multiLevelType w:val="hybridMultilevel"/>
    <w:tmpl w:val="937EF6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90D34E7"/>
    <w:multiLevelType w:val="hybridMultilevel"/>
    <w:tmpl w:val="65B65F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CCD18B9"/>
    <w:multiLevelType w:val="hybridMultilevel"/>
    <w:tmpl w:val="30F0E3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0173ED3"/>
    <w:multiLevelType w:val="hybridMultilevel"/>
    <w:tmpl w:val="ED78D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14D34B8"/>
    <w:multiLevelType w:val="hybridMultilevel"/>
    <w:tmpl w:val="65DC2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2F41DE8"/>
    <w:multiLevelType w:val="hybridMultilevel"/>
    <w:tmpl w:val="FCACE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6427CBC"/>
    <w:multiLevelType w:val="multilevel"/>
    <w:tmpl w:val="3E164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005261"/>
    <w:multiLevelType w:val="hybridMultilevel"/>
    <w:tmpl w:val="379CE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AB1662"/>
    <w:multiLevelType w:val="hybridMultilevel"/>
    <w:tmpl w:val="4B8E0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2F765D1"/>
    <w:multiLevelType w:val="multilevel"/>
    <w:tmpl w:val="B788698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F7D5607"/>
    <w:multiLevelType w:val="multilevel"/>
    <w:tmpl w:val="B788698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123101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29B045D"/>
    <w:multiLevelType w:val="hybridMultilevel"/>
    <w:tmpl w:val="3132B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28195F"/>
    <w:multiLevelType w:val="hybridMultilevel"/>
    <w:tmpl w:val="01069F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662587B"/>
    <w:multiLevelType w:val="hybridMultilevel"/>
    <w:tmpl w:val="855CAC7E"/>
    <w:lvl w:ilvl="0" w:tplc="81AE5D8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97B29A4"/>
    <w:multiLevelType w:val="hybridMultilevel"/>
    <w:tmpl w:val="50D45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C7B4A5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D1147E0"/>
    <w:multiLevelType w:val="hybridMultilevel"/>
    <w:tmpl w:val="5B6EE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E461288"/>
    <w:multiLevelType w:val="hybridMultilevel"/>
    <w:tmpl w:val="C6C63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2B2471E"/>
    <w:multiLevelType w:val="multilevel"/>
    <w:tmpl w:val="B788698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35B1B68"/>
    <w:multiLevelType w:val="multilevel"/>
    <w:tmpl w:val="B788698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99909EB"/>
    <w:multiLevelType w:val="hybridMultilevel"/>
    <w:tmpl w:val="3F225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5A53DD"/>
    <w:multiLevelType w:val="hybridMultilevel"/>
    <w:tmpl w:val="21A65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DF24783"/>
    <w:multiLevelType w:val="hybridMultilevel"/>
    <w:tmpl w:val="5F4C4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4E6CA1"/>
    <w:multiLevelType w:val="multilevel"/>
    <w:tmpl w:val="F292887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24D7DC5"/>
    <w:multiLevelType w:val="hybridMultilevel"/>
    <w:tmpl w:val="7958B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3AC7C5A"/>
    <w:multiLevelType w:val="hybridMultilevel"/>
    <w:tmpl w:val="CCB282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7614072"/>
    <w:multiLevelType w:val="multilevel"/>
    <w:tmpl w:val="B788698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8A255F8"/>
    <w:multiLevelType w:val="hybridMultilevel"/>
    <w:tmpl w:val="82B28152"/>
    <w:lvl w:ilvl="0" w:tplc="81AE5D88">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nsid w:val="68CC1FB5"/>
    <w:multiLevelType w:val="hybridMultilevel"/>
    <w:tmpl w:val="385EC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EB56EC9"/>
    <w:multiLevelType w:val="hybridMultilevel"/>
    <w:tmpl w:val="D0828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ED54279"/>
    <w:multiLevelType w:val="multilevel"/>
    <w:tmpl w:val="B2748F1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2784038"/>
    <w:multiLevelType w:val="multilevel"/>
    <w:tmpl w:val="C2327FB2"/>
    <w:lvl w:ilvl="0">
      <w:start w:val="1"/>
      <w:numFmt w:val="decimal"/>
      <w:pStyle w:val="StyleHeading1ArialNarrow12pt"/>
      <w:lvlText w:val="%1"/>
      <w:lvlJc w:val="left"/>
      <w:pPr>
        <w:tabs>
          <w:tab w:val="num" w:pos="432"/>
        </w:tabs>
        <w:ind w:left="432" w:hanging="432"/>
      </w:pPr>
      <w:rPr>
        <w:rFonts w:hint="default"/>
        <w:b/>
        <w:i w:val="0"/>
      </w:rPr>
    </w:lvl>
    <w:lvl w:ilvl="1">
      <w:start w:val="1"/>
      <w:numFmt w:val="decimal"/>
      <w:pStyle w:val="Heading2"/>
      <w:lvlText w:val="%1.%2"/>
      <w:lvlJc w:val="left"/>
      <w:pPr>
        <w:tabs>
          <w:tab w:val="num" w:pos="579"/>
        </w:tabs>
        <w:ind w:left="579" w:hanging="576"/>
      </w:pPr>
      <w:rPr>
        <w:rFonts w:hint="default"/>
      </w:rPr>
    </w:lvl>
    <w:lvl w:ilvl="2">
      <w:start w:val="1"/>
      <w:numFmt w:val="decimal"/>
      <w:pStyle w:val="Heading3"/>
      <w:lvlText w:val="%1.%2.%3"/>
      <w:lvlJc w:val="left"/>
      <w:pPr>
        <w:tabs>
          <w:tab w:val="num" w:pos="0"/>
        </w:tabs>
        <w:ind w:left="721" w:hanging="720"/>
      </w:pPr>
      <w:rPr>
        <w:rFonts w:hint="default"/>
      </w:rPr>
    </w:lvl>
    <w:lvl w:ilvl="3">
      <w:start w:val="1"/>
      <w:numFmt w:val="decimal"/>
      <w:pStyle w:val="Heading4"/>
      <w:lvlText w:val="%1.%2.%3.%4"/>
      <w:lvlJc w:val="left"/>
      <w:pPr>
        <w:tabs>
          <w:tab w:val="num" w:pos="0"/>
        </w:tabs>
        <w:ind w:left="865" w:hanging="864"/>
      </w:pPr>
      <w:rPr>
        <w:rFonts w:hint="default"/>
      </w:rPr>
    </w:lvl>
    <w:lvl w:ilvl="4">
      <w:start w:val="1"/>
      <w:numFmt w:val="decimal"/>
      <w:pStyle w:val="Heading5"/>
      <w:lvlText w:val="%1.%2.%3.%4.%5"/>
      <w:lvlJc w:val="left"/>
      <w:pPr>
        <w:tabs>
          <w:tab w:val="num" w:pos="0"/>
        </w:tabs>
        <w:ind w:left="1009" w:hanging="1008"/>
      </w:pPr>
      <w:rPr>
        <w:rFonts w:hint="default"/>
      </w:rPr>
    </w:lvl>
    <w:lvl w:ilvl="5">
      <w:start w:val="1"/>
      <w:numFmt w:val="decimal"/>
      <w:pStyle w:val="Heading6"/>
      <w:lvlText w:val="%1.%2.%3.%4.%5.%6"/>
      <w:lvlJc w:val="left"/>
      <w:pPr>
        <w:tabs>
          <w:tab w:val="num" w:pos="0"/>
        </w:tabs>
        <w:ind w:left="1153" w:hanging="1152"/>
      </w:pPr>
      <w:rPr>
        <w:rFonts w:hint="default"/>
      </w:rPr>
    </w:lvl>
    <w:lvl w:ilvl="6">
      <w:start w:val="1"/>
      <w:numFmt w:val="decimal"/>
      <w:pStyle w:val="Heading7"/>
      <w:lvlText w:val="%1.%2.%3.%4.%5.%6.%7"/>
      <w:lvlJc w:val="left"/>
      <w:pPr>
        <w:tabs>
          <w:tab w:val="num" w:pos="0"/>
        </w:tabs>
        <w:ind w:left="1297" w:hanging="1296"/>
      </w:pPr>
      <w:rPr>
        <w:rFonts w:hint="default"/>
      </w:rPr>
    </w:lvl>
    <w:lvl w:ilvl="7">
      <w:start w:val="1"/>
      <w:numFmt w:val="decimal"/>
      <w:pStyle w:val="Heading8"/>
      <w:lvlText w:val="%1.%2.%3.%4.%5.%6.%7.%8"/>
      <w:lvlJc w:val="left"/>
      <w:pPr>
        <w:tabs>
          <w:tab w:val="num" w:pos="0"/>
        </w:tabs>
        <w:ind w:left="1441" w:hanging="1440"/>
      </w:pPr>
      <w:rPr>
        <w:rFonts w:hint="default"/>
      </w:rPr>
    </w:lvl>
    <w:lvl w:ilvl="8">
      <w:start w:val="1"/>
      <w:numFmt w:val="decimal"/>
      <w:pStyle w:val="Heading9"/>
      <w:lvlText w:val="%1.%2.%3.%4.%5.%6.%7.%8.%9"/>
      <w:lvlJc w:val="left"/>
      <w:pPr>
        <w:tabs>
          <w:tab w:val="num" w:pos="0"/>
        </w:tabs>
        <w:ind w:left="1585" w:hanging="1584"/>
      </w:pPr>
      <w:rPr>
        <w:rFonts w:hint="default"/>
      </w:rPr>
    </w:lvl>
  </w:abstractNum>
  <w:abstractNum w:abstractNumId="41">
    <w:nsid w:val="766D74EA"/>
    <w:multiLevelType w:val="hybridMultilevel"/>
    <w:tmpl w:val="F296E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6B84829"/>
    <w:multiLevelType w:val="multilevel"/>
    <w:tmpl w:val="FF8071F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73F0A1D"/>
    <w:multiLevelType w:val="hybridMultilevel"/>
    <w:tmpl w:val="854048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85D6871"/>
    <w:multiLevelType w:val="hybridMultilevel"/>
    <w:tmpl w:val="13D06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8785AA7"/>
    <w:multiLevelType w:val="multilevel"/>
    <w:tmpl w:val="1AFA54A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D811CF1"/>
    <w:multiLevelType w:val="hybridMultilevel"/>
    <w:tmpl w:val="DAA21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38"/>
  </w:num>
  <w:num w:numId="4">
    <w:abstractNumId w:val="23"/>
  </w:num>
  <w:num w:numId="5">
    <w:abstractNumId w:val="44"/>
  </w:num>
  <w:num w:numId="6">
    <w:abstractNumId w:val="0"/>
  </w:num>
  <w:num w:numId="7">
    <w:abstractNumId w:val="34"/>
  </w:num>
  <w:num w:numId="8">
    <w:abstractNumId w:val="8"/>
  </w:num>
  <w:num w:numId="9">
    <w:abstractNumId w:val="40"/>
  </w:num>
  <w:num w:numId="10">
    <w:abstractNumId w:val="16"/>
  </w:num>
  <w:num w:numId="11">
    <w:abstractNumId w:val="41"/>
  </w:num>
  <w:num w:numId="12">
    <w:abstractNumId w:val="22"/>
  </w:num>
  <w:num w:numId="13">
    <w:abstractNumId w:val="3"/>
  </w:num>
  <w:num w:numId="14">
    <w:abstractNumId w:val="36"/>
  </w:num>
  <w:num w:numId="15">
    <w:abstractNumId w:val="6"/>
  </w:num>
  <w:num w:numId="16">
    <w:abstractNumId w:val="43"/>
  </w:num>
  <w:num w:numId="17">
    <w:abstractNumId w:val="25"/>
  </w:num>
  <w:num w:numId="18">
    <w:abstractNumId w:val="13"/>
  </w:num>
  <w:num w:numId="19">
    <w:abstractNumId w:val="9"/>
  </w:num>
  <w:num w:numId="20">
    <w:abstractNumId w:val="5"/>
  </w:num>
  <w:num w:numId="21">
    <w:abstractNumId w:val="11"/>
  </w:num>
  <w:num w:numId="22">
    <w:abstractNumId w:val="46"/>
  </w:num>
  <w:num w:numId="23">
    <w:abstractNumId w:val="26"/>
  </w:num>
  <w:num w:numId="24">
    <w:abstractNumId w:val="37"/>
  </w:num>
  <w:num w:numId="25">
    <w:abstractNumId w:val="10"/>
  </w:num>
  <w:num w:numId="26">
    <w:abstractNumId w:val="33"/>
  </w:num>
  <w:num w:numId="27">
    <w:abstractNumId w:val="7"/>
  </w:num>
  <w:num w:numId="28">
    <w:abstractNumId w:val="30"/>
  </w:num>
  <w:num w:numId="29">
    <w:abstractNumId w:val="21"/>
  </w:num>
  <w:num w:numId="30">
    <w:abstractNumId w:val="2"/>
  </w:num>
  <w:num w:numId="31">
    <w:abstractNumId w:val="31"/>
  </w:num>
  <w:num w:numId="32">
    <w:abstractNumId w:val="29"/>
  </w:num>
  <w:num w:numId="33">
    <w:abstractNumId w:val="4"/>
  </w:num>
  <w:num w:numId="34">
    <w:abstractNumId w:val="15"/>
  </w:num>
  <w:num w:numId="35">
    <w:abstractNumId w:val="14"/>
  </w:num>
  <w:num w:numId="36">
    <w:abstractNumId w:val="20"/>
  </w:num>
  <w:num w:numId="37">
    <w:abstractNumId w:val="32"/>
  </w:num>
  <w:num w:numId="38">
    <w:abstractNumId w:val="17"/>
  </w:num>
  <w:num w:numId="39">
    <w:abstractNumId w:val="18"/>
  </w:num>
  <w:num w:numId="40">
    <w:abstractNumId w:val="24"/>
  </w:num>
  <w:num w:numId="41">
    <w:abstractNumId w:val="28"/>
  </w:num>
  <w:num w:numId="42">
    <w:abstractNumId w:val="35"/>
  </w:num>
  <w:num w:numId="43">
    <w:abstractNumId w:val="27"/>
  </w:num>
  <w:num w:numId="44">
    <w:abstractNumId w:val="42"/>
  </w:num>
  <w:num w:numId="45">
    <w:abstractNumId w:val="45"/>
  </w:num>
  <w:num w:numId="46">
    <w:abstractNumId w:val="19"/>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3B8"/>
    <w:rsid w:val="00001F7C"/>
    <w:rsid w:val="00005C45"/>
    <w:rsid w:val="000129B2"/>
    <w:rsid w:val="00030BD6"/>
    <w:rsid w:val="000318A3"/>
    <w:rsid w:val="00055CE7"/>
    <w:rsid w:val="0007100D"/>
    <w:rsid w:val="0007417F"/>
    <w:rsid w:val="00080FD6"/>
    <w:rsid w:val="00082401"/>
    <w:rsid w:val="000860AD"/>
    <w:rsid w:val="00087EA0"/>
    <w:rsid w:val="00094697"/>
    <w:rsid w:val="000C73BC"/>
    <w:rsid w:val="000D4450"/>
    <w:rsid w:val="000D693F"/>
    <w:rsid w:val="000E3E0A"/>
    <w:rsid w:val="000F2FBA"/>
    <w:rsid w:val="000F784E"/>
    <w:rsid w:val="00100C20"/>
    <w:rsid w:val="0010585D"/>
    <w:rsid w:val="001136E0"/>
    <w:rsid w:val="00133899"/>
    <w:rsid w:val="001350E3"/>
    <w:rsid w:val="0013752E"/>
    <w:rsid w:val="001540BA"/>
    <w:rsid w:val="00154479"/>
    <w:rsid w:val="00162D25"/>
    <w:rsid w:val="001765C0"/>
    <w:rsid w:val="00196EB5"/>
    <w:rsid w:val="001A7446"/>
    <w:rsid w:val="001B1602"/>
    <w:rsid w:val="001B63B8"/>
    <w:rsid w:val="001D23C1"/>
    <w:rsid w:val="001D2BBF"/>
    <w:rsid w:val="001F779A"/>
    <w:rsid w:val="00221B88"/>
    <w:rsid w:val="00231EA7"/>
    <w:rsid w:val="00232E83"/>
    <w:rsid w:val="00237CD9"/>
    <w:rsid w:val="00244E8B"/>
    <w:rsid w:val="00245209"/>
    <w:rsid w:val="00251F9B"/>
    <w:rsid w:val="00257DC5"/>
    <w:rsid w:val="002631D0"/>
    <w:rsid w:val="00267B2D"/>
    <w:rsid w:val="00273090"/>
    <w:rsid w:val="00280639"/>
    <w:rsid w:val="0029080A"/>
    <w:rsid w:val="002925C3"/>
    <w:rsid w:val="002A020F"/>
    <w:rsid w:val="002B1D47"/>
    <w:rsid w:val="002B1FC2"/>
    <w:rsid w:val="002B56C2"/>
    <w:rsid w:val="002C3F70"/>
    <w:rsid w:val="002C6DF6"/>
    <w:rsid w:val="002D4E27"/>
    <w:rsid w:val="002E61DC"/>
    <w:rsid w:val="002E6BC8"/>
    <w:rsid w:val="002F7705"/>
    <w:rsid w:val="00303242"/>
    <w:rsid w:val="0030632E"/>
    <w:rsid w:val="003104EE"/>
    <w:rsid w:val="003146FE"/>
    <w:rsid w:val="0032039E"/>
    <w:rsid w:val="00334249"/>
    <w:rsid w:val="003352DA"/>
    <w:rsid w:val="00347355"/>
    <w:rsid w:val="003511A7"/>
    <w:rsid w:val="00362DC7"/>
    <w:rsid w:val="00365AD8"/>
    <w:rsid w:val="003769D4"/>
    <w:rsid w:val="003A32F1"/>
    <w:rsid w:val="003A384B"/>
    <w:rsid w:val="003C186B"/>
    <w:rsid w:val="003C3654"/>
    <w:rsid w:val="003C708B"/>
    <w:rsid w:val="003D2EE6"/>
    <w:rsid w:val="003D3288"/>
    <w:rsid w:val="003E1AEF"/>
    <w:rsid w:val="003E4D10"/>
    <w:rsid w:val="003F53A8"/>
    <w:rsid w:val="003F760D"/>
    <w:rsid w:val="0040537D"/>
    <w:rsid w:val="00426AA7"/>
    <w:rsid w:val="00437325"/>
    <w:rsid w:val="00437922"/>
    <w:rsid w:val="00441C20"/>
    <w:rsid w:val="00443B89"/>
    <w:rsid w:val="004509B6"/>
    <w:rsid w:val="004516A7"/>
    <w:rsid w:val="0045544B"/>
    <w:rsid w:val="0045707D"/>
    <w:rsid w:val="00457D87"/>
    <w:rsid w:val="00466236"/>
    <w:rsid w:val="00481601"/>
    <w:rsid w:val="0048690A"/>
    <w:rsid w:val="00495192"/>
    <w:rsid w:val="004A0B9D"/>
    <w:rsid w:val="004A2E9C"/>
    <w:rsid w:val="004B32A4"/>
    <w:rsid w:val="004C2DC5"/>
    <w:rsid w:val="004C57FA"/>
    <w:rsid w:val="004D28E3"/>
    <w:rsid w:val="004D4D7F"/>
    <w:rsid w:val="004D5034"/>
    <w:rsid w:val="004E6902"/>
    <w:rsid w:val="0050459C"/>
    <w:rsid w:val="0052285A"/>
    <w:rsid w:val="00525CD9"/>
    <w:rsid w:val="005320A2"/>
    <w:rsid w:val="00532BA9"/>
    <w:rsid w:val="00542030"/>
    <w:rsid w:val="00561E89"/>
    <w:rsid w:val="00562F29"/>
    <w:rsid w:val="00567621"/>
    <w:rsid w:val="00586726"/>
    <w:rsid w:val="00591C22"/>
    <w:rsid w:val="005A2DB3"/>
    <w:rsid w:val="005B6BBB"/>
    <w:rsid w:val="005C1E2E"/>
    <w:rsid w:val="005D62CC"/>
    <w:rsid w:val="006032C2"/>
    <w:rsid w:val="00604CA7"/>
    <w:rsid w:val="00615DD8"/>
    <w:rsid w:val="00621863"/>
    <w:rsid w:val="0063300E"/>
    <w:rsid w:val="006364BD"/>
    <w:rsid w:val="00640DAA"/>
    <w:rsid w:val="006578DF"/>
    <w:rsid w:val="00660E72"/>
    <w:rsid w:val="00681C3E"/>
    <w:rsid w:val="006875B6"/>
    <w:rsid w:val="00687FAA"/>
    <w:rsid w:val="006934C4"/>
    <w:rsid w:val="006946D9"/>
    <w:rsid w:val="0069724F"/>
    <w:rsid w:val="006A02DA"/>
    <w:rsid w:val="006A7C94"/>
    <w:rsid w:val="006A7EEA"/>
    <w:rsid w:val="006C7273"/>
    <w:rsid w:val="006C7E62"/>
    <w:rsid w:val="006D4D5B"/>
    <w:rsid w:val="006D78B2"/>
    <w:rsid w:val="006E0C8E"/>
    <w:rsid w:val="006E3015"/>
    <w:rsid w:val="006E6243"/>
    <w:rsid w:val="006F6E8F"/>
    <w:rsid w:val="007153AC"/>
    <w:rsid w:val="007222BB"/>
    <w:rsid w:val="00726D27"/>
    <w:rsid w:val="00733375"/>
    <w:rsid w:val="00734C9D"/>
    <w:rsid w:val="007356E6"/>
    <w:rsid w:val="007401CC"/>
    <w:rsid w:val="0074691B"/>
    <w:rsid w:val="00746DA6"/>
    <w:rsid w:val="00751D34"/>
    <w:rsid w:val="00757EB3"/>
    <w:rsid w:val="00767019"/>
    <w:rsid w:val="0077348C"/>
    <w:rsid w:val="00773623"/>
    <w:rsid w:val="007825E6"/>
    <w:rsid w:val="00786CF5"/>
    <w:rsid w:val="00790BC1"/>
    <w:rsid w:val="007A050D"/>
    <w:rsid w:val="007A630F"/>
    <w:rsid w:val="007B758C"/>
    <w:rsid w:val="007C1F2A"/>
    <w:rsid w:val="007C3CD9"/>
    <w:rsid w:val="007C3F5D"/>
    <w:rsid w:val="007C6903"/>
    <w:rsid w:val="007C6CCD"/>
    <w:rsid w:val="007D167C"/>
    <w:rsid w:val="007D7FFA"/>
    <w:rsid w:val="007F2A46"/>
    <w:rsid w:val="007F614B"/>
    <w:rsid w:val="00817F2F"/>
    <w:rsid w:val="00821C84"/>
    <w:rsid w:val="00822CE4"/>
    <w:rsid w:val="00835762"/>
    <w:rsid w:val="00837F09"/>
    <w:rsid w:val="00847ADF"/>
    <w:rsid w:val="00851A4F"/>
    <w:rsid w:val="00852E3F"/>
    <w:rsid w:val="00864350"/>
    <w:rsid w:val="00865FD9"/>
    <w:rsid w:val="00872B66"/>
    <w:rsid w:val="00880B99"/>
    <w:rsid w:val="008876E0"/>
    <w:rsid w:val="00892B14"/>
    <w:rsid w:val="008A5ACC"/>
    <w:rsid w:val="008A64D5"/>
    <w:rsid w:val="008C5AFD"/>
    <w:rsid w:val="008D0CB7"/>
    <w:rsid w:val="008E3E15"/>
    <w:rsid w:val="008E620F"/>
    <w:rsid w:val="00903AB9"/>
    <w:rsid w:val="00921FB8"/>
    <w:rsid w:val="009222B3"/>
    <w:rsid w:val="00936851"/>
    <w:rsid w:val="00937625"/>
    <w:rsid w:val="009379BB"/>
    <w:rsid w:val="00946544"/>
    <w:rsid w:val="009573F3"/>
    <w:rsid w:val="00966B11"/>
    <w:rsid w:val="009A6CB6"/>
    <w:rsid w:val="009B2983"/>
    <w:rsid w:val="009B3027"/>
    <w:rsid w:val="009C1E78"/>
    <w:rsid w:val="009C3A28"/>
    <w:rsid w:val="009C7925"/>
    <w:rsid w:val="009C7C6F"/>
    <w:rsid w:val="009E109B"/>
    <w:rsid w:val="009E6A8F"/>
    <w:rsid w:val="009F4FC5"/>
    <w:rsid w:val="009F7EB3"/>
    <w:rsid w:val="009F7F35"/>
    <w:rsid w:val="00A05CFE"/>
    <w:rsid w:val="00A07C64"/>
    <w:rsid w:val="00A111B9"/>
    <w:rsid w:val="00A152E4"/>
    <w:rsid w:val="00A1592D"/>
    <w:rsid w:val="00A24B7C"/>
    <w:rsid w:val="00A331CA"/>
    <w:rsid w:val="00A34F35"/>
    <w:rsid w:val="00A47065"/>
    <w:rsid w:val="00A50140"/>
    <w:rsid w:val="00A50244"/>
    <w:rsid w:val="00A515D6"/>
    <w:rsid w:val="00A520A0"/>
    <w:rsid w:val="00A57C1E"/>
    <w:rsid w:val="00A63A77"/>
    <w:rsid w:val="00A6449B"/>
    <w:rsid w:val="00A66745"/>
    <w:rsid w:val="00A82515"/>
    <w:rsid w:val="00A87093"/>
    <w:rsid w:val="00AA36B9"/>
    <w:rsid w:val="00AB4B7D"/>
    <w:rsid w:val="00AB4F62"/>
    <w:rsid w:val="00AC1CD5"/>
    <w:rsid w:val="00AE7750"/>
    <w:rsid w:val="00B02D1F"/>
    <w:rsid w:val="00B1167D"/>
    <w:rsid w:val="00B252D6"/>
    <w:rsid w:val="00B3003E"/>
    <w:rsid w:val="00B32B31"/>
    <w:rsid w:val="00B42181"/>
    <w:rsid w:val="00B479E3"/>
    <w:rsid w:val="00B51FB2"/>
    <w:rsid w:val="00B57CDE"/>
    <w:rsid w:val="00B63EA3"/>
    <w:rsid w:val="00B67134"/>
    <w:rsid w:val="00B727C9"/>
    <w:rsid w:val="00B7479E"/>
    <w:rsid w:val="00B874A6"/>
    <w:rsid w:val="00B95E2B"/>
    <w:rsid w:val="00BA0E24"/>
    <w:rsid w:val="00BA59AE"/>
    <w:rsid w:val="00BA671F"/>
    <w:rsid w:val="00BA75C1"/>
    <w:rsid w:val="00BB6062"/>
    <w:rsid w:val="00BC2B36"/>
    <w:rsid w:val="00BC40B0"/>
    <w:rsid w:val="00BD37F4"/>
    <w:rsid w:val="00BE585E"/>
    <w:rsid w:val="00BF2618"/>
    <w:rsid w:val="00BF47D6"/>
    <w:rsid w:val="00BF4AC4"/>
    <w:rsid w:val="00C22FD7"/>
    <w:rsid w:val="00C23CD8"/>
    <w:rsid w:val="00C315BE"/>
    <w:rsid w:val="00C33E92"/>
    <w:rsid w:val="00C35196"/>
    <w:rsid w:val="00C362CD"/>
    <w:rsid w:val="00C36513"/>
    <w:rsid w:val="00C3653B"/>
    <w:rsid w:val="00C36FFB"/>
    <w:rsid w:val="00C37C1C"/>
    <w:rsid w:val="00C432DC"/>
    <w:rsid w:val="00C45326"/>
    <w:rsid w:val="00C80A36"/>
    <w:rsid w:val="00C874AC"/>
    <w:rsid w:val="00C90924"/>
    <w:rsid w:val="00C968C7"/>
    <w:rsid w:val="00CA3DBC"/>
    <w:rsid w:val="00CA49F2"/>
    <w:rsid w:val="00CA5378"/>
    <w:rsid w:val="00CC07F5"/>
    <w:rsid w:val="00CC4F4B"/>
    <w:rsid w:val="00CD3B5F"/>
    <w:rsid w:val="00CE1A3E"/>
    <w:rsid w:val="00CE4E71"/>
    <w:rsid w:val="00CE63EE"/>
    <w:rsid w:val="00CF0B7D"/>
    <w:rsid w:val="00CF3BB8"/>
    <w:rsid w:val="00D1006F"/>
    <w:rsid w:val="00D12BAA"/>
    <w:rsid w:val="00D174EC"/>
    <w:rsid w:val="00D22452"/>
    <w:rsid w:val="00D22885"/>
    <w:rsid w:val="00D30376"/>
    <w:rsid w:val="00D41152"/>
    <w:rsid w:val="00D41446"/>
    <w:rsid w:val="00D424BF"/>
    <w:rsid w:val="00D47CD6"/>
    <w:rsid w:val="00D60414"/>
    <w:rsid w:val="00D617CB"/>
    <w:rsid w:val="00D80681"/>
    <w:rsid w:val="00D80B40"/>
    <w:rsid w:val="00D844E2"/>
    <w:rsid w:val="00D9173D"/>
    <w:rsid w:val="00D9261A"/>
    <w:rsid w:val="00D94544"/>
    <w:rsid w:val="00D95E85"/>
    <w:rsid w:val="00D96BD6"/>
    <w:rsid w:val="00DA1A28"/>
    <w:rsid w:val="00DA1C4D"/>
    <w:rsid w:val="00DA52D5"/>
    <w:rsid w:val="00DC2323"/>
    <w:rsid w:val="00DD1794"/>
    <w:rsid w:val="00DE149C"/>
    <w:rsid w:val="00DE4A68"/>
    <w:rsid w:val="00DF67B9"/>
    <w:rsid w:val="00E43EE2"/>
    <w:rsid w:val="00E4401F"/>
    <w:rsid w:val="00E46A95"/>
    <w:rsid w:val="00E62225"/>
    <w:rsid w:val="00E77017"/>
    <w:rsid w:val="00E85F38"/>
    <w:rsid w:val="00EC3737"/>
    <w:rsid w:val="00EC6710"/>
    <w:rsid w:val="00EC7F25"/>
    <w:rsid w:val="00EF3D88"/>
    <w:rsid w:val="00EF54F5"/>
    <w:rsid w:val="00F0080D"/>
    <w:rsid w:val="00F03A1A"/>
    <w:rsid w:val="00F10894"/>
    <w:rsid w:val="00F11067"/>
    <w:rsid w:val="00F17538"/>
    <w:rsid w:val="00F614CF"/>
    <w:rsid w:val="00F627C1"/>
    <w:rsid w:val="00F7005B"/>
    <w:rsid w:val="00F72979"/>
    <w:rsid w:val="00F76708"/>
    <w:rsid w:val="00F76D83"/>
    <w:rsid w:val="00F94226"/>
    <w:rsid w:val="00F95D1A"/>
    <w:rsid w:val="00F96F83"/>
    <w:rsid w:val="00FD532B"/>
    <w:rsid w:val="00FD74D4"/>
    <w:rsid w:val="00FF08C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3B8"/>
  </w:style>
  <w:style w:type="paragraph" w:styleId="Heading1">
    <w:name w:val="heading 1"/>
    <w:basedOn w:val="Normal"/>
    <w:next w:val="Normal"/>
    <w:link w:val="Heading1Char"/>
    <w:uiPriority w:val="9"/>
    <w:qFormat/>
    <w:rsid w:val="00443B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43B89"/>
    <w:pPr>
      <w:keepNext/>
      <w:numPr>
        <w:ilvl w:val="1"/>
        <w:numId w:val="9"/>
      </w:numPr>
      <w:spacing w:before="240" w:after="120"/>
      <w:outlineLvl w:val="1"/>
    </w:pPr>
    <w:rPr>
      <w:rFonts w:ascii="Arial Narrow" w:eastAsia="Times New Roman" w:hAnsi="Arial Narrow" w:cs="Arial"/>
      <w:b/>
      <w:bCs/>
      <w:iCs/>
      <w:lang w:val="en-US"/>
    </w:rPr>
  </w:style>
  <w:style w:type="paragraph" w:styleId="Heading3">
    <w:name w:val="heading 3"/>
    <w:basedOn w:val="Normal"/>
    <w:next w:val="Normal"/>
    <w:link w:val="Heading3Char"/>
    <w:qFormat/>
    <w:rsid w:val="00443B89"/>
    <w:pPr>
      <w:keepNext/>
      <w:numPr>
        <w:ilvl w:val="2"/>
        <w:numId w:val="9"/>
      </w:numPr>
      <w:spacing w:before="240" w:after="60"/>
      <w:outlineLvl w:val="2"/>
    </w:pPr>
    <w:rPr>
      <w:rFonts w:ascii="Arial Narrow" w:eastAsia="Times New Roman" w:hAnsi="Arial Narrow" w:cs="Arial"/>
      <w:b/>
      <w:bCs/>
      <w:sz w:val="24"/>
      <w:szCs w:val="26"/>
      <w:lang w:val="en-US"/>
    </w:rPr>
  </w:style>
  <w:style w:type="paragraph" w:styleId="Heading4">
    <w:name w:val="heading 4"/>
    <w:basedOn w:val="Normal"/>
    <w:next w:val="Normal"/>
    <w:link w:val="Heading4Char"/>
    <w:qFormat/>
    <w:rsid w:val="00443B89"/>
    <w:pPr>
      <w:keepNext/>
      <w:numPr>
        <w:ilvl w:val="3"/>
        <w:numId w:val="9"/>
      </w:numPr>
      <w:spacing w:before="240" w:after="60"/>
      <w:outlineLvl w:val="3"/>
    </w:pPr>
    <w:rPr>
      <w:rFonts w:ascii="Arial Narrow" w:eastAsia="Times New Roman" w:hAnsi="Arial Narrow" w:cs="Times New Roman"/>
      <w:b/>
      <w:bCs/>
      <w:sz w:val="28"/>
      <w:szCs w:val="28"/>
      <w:lang w:val="en-US"/>
    </w:rPr>
  </w:style>
  <w:style w:type="paragraph" w:styleId="Heading5">
    <w:name w:val="heading 5"/>
    <w:basedOn w:val="Normal"/>
    <w:next w:val="Normal"/>
    <w:link w:val="Heading5Char"/>
    <w:qFormat/>
    <w:rsid w:val="00443B89"/>
    <w:pPr>
      <w:keepNext/>
      <w:numPr>
        <w:ilvl w:val="4"/>
        <w:numId w:val="9"/>
      </w:numPr>
      <w:jc w:val="center"/>
      <w:outlineLvl w:val="4"/>
    </w:pPr>
    <w:rPr>
      <w:rFonts w:ascii="Comic Sans MS" w:eastAsia="Times New Roman" w:hAnsi="Comic Sans MS" w:cs="Times New Roman"/>
      <w:b/>
      <w:noProof/>
      <w:sz w:val="40"/>
      <w:szCs w:val="20"/>
      <w:lang w:val="en-US" w:eastAsia="en-AU"/>
    </w:rPr>
  </w:style>
  <w:style w:type="paragraph" w:styleId="Heading6">
    <w:name w:val="heading 6"/>
    <w:basedOn w:val="Normal"/>
    <w:next w:val="Normal"/>
    <w:link w:val="Heading6Char"/>
    <w:qFormat/>
    <w:rsid w:val="00443B89"/>
    <w:pPr>
      <w:keepNext/>
      <w:numPr>
        <w:ilvl w:val="5"/>
        <w:numId w:val="9"/>
      </w:numPr>
      <w:outlineLvl w:val="5"/>
    </w:pPr>
    <w:rPr>
      <w:rFonts w:ascii="Comic Sans MS" w:eastAsia="Times New Roman" w:hAnsi="Comic Sans MS" w:cs="Times New Roman"/>
      <w:sz w:val="26"/>
      <w:szCs w:val="20"/>
      <w:lang w:val="en-US" w:eastAsia="en-AU"/>
    </w:rPr>
  </w:style>
  <w:style w:type="paragraph" w:styleId="Heading7">
    <w:name w:val="heading 7"/>
    <w:basedOn w:val="Normal"/>
    <w:next w:val="Normal"/>
    <w:link w:val="Heading7Char"/>
    <w:qFormat/>
    <w:rsid w:val="00443B89"/>
    <w:pPr>
      <w:numPr>
        <w:ilvl w:val="6"/>
        <w:numId w:val="9"/>
      </w:numPr>
      <w:spacing w:before="240" w:after="60"/>
      <w:outlineLvl w:val="6"/>
    </w:pPr>
    <w:rPr>
      <w:rFonts w:ascii="Arial Narrow" w:eastAsia="Times New Roman" w:hAnsi="Arial Narrow" w:cs="Times New Roman"/>
      <w:szCs w:val="24"/>
      <w:lang w:val="en-US"/>
    </w:rPr>
  </w:style>
  <w:style w:type="paragraph" w:styleId="Heading8">
    <w:name w:val="heading 8"/>
    <w:basedOn w:val="Normal"/>
    <w:next w:val="Normal"/>
    <w:link w:val="Heading8Char"/>
    <w:qFormat/>
    <w:rsid w:val="00443B89"/>
    <w:pPr>
      <w:numPr>
        <w:ilvl w:val="7"/>
        <w:numId w:val="9"/>
      </w:numPr>
      <w:spacing w:before="240" w:after="60"/>
      <w:outlineLvl w:val="7"/>
    </w:pPr>
    <w:rPr>
      <w:rFonts w:ascii="Arial Narrow" w:eastAsia="Times New Roman" w:hAnsi="Arial Narrow" w:cs="Times New Roman"/>
      <w:i/>
      <w:iCs/>
      <w:szCs w:val="24"/>
      <w:lang w:val="en-US"/>
    </w:rPr>
  </w:style>
  <w:style w:type="paragraph" w:styleId="Heading9">
    <w:name w:val="heading 9"/>
    <w:basedOn w:val="Normal"/>
    <w:next w:val="Normal"/>
    <w:link w:val="Heading9Char"/>
    <w:qFormat/>
    <w:rsid w:val="00443B89"/>
    <w:pPr>
      <w:numPr>
        <w:ilvl w:val="8"/>
        <w:numId w:val="9"/>
      </w:numPr>
      <w:spacing w:before="240" w:after="60"/>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3B8"/>
    <w:pPr>
      <w:ind w:left="720"/>
      <w:contextualSpacing/>
    </w:pPr>
  </w:style>
  <w:style w:type="table" w:styleId="TableGrid">
    <w:name w:val="Table Grid"/>
    <w:basedOn w:val="TableNormal"/>
    <w:uiPriority w:val="59"/>
    <w:rsid w:val="00F700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443B89"/>
    <w:rPr>
      <w:rFonts w:ascii="Arial Narrow" w:eastAsia="Times New Roman" w:hAnsi="Arial Narrow" w:cs="Arial"/>
      <w:b/>
      <w:bCs/>
      <w:iCs/>
      <w:lang w:val="en-US"/>
    </w:rPr>
  </w:style>
  <w:style w:type="character" w:customStyle="1" w:styleId="Heading3Char">
    <w:name w:val="Heading 3 Char"/>
    <w:basedOn w:val="DefaultParagraphFont"/>
    <w:link w:val="Heading3"/>
    <w:rsid w:val="00443B89"/>
    <w:rPr>
      <w:rFonts w:ascii="Arial Narrow" w:eastAsia="Times New Roman" w:hAnsi="Arial Narrow" w:cs="Arial"/>
      <w:b/>
      <w:bCs/>
      <w:sz w:val="24"/>
      <w:szCs w:val="26"/>
      <w:lang w:val="en-US"/>
    </w:rPr>
  </w:style>
  <w:style w:type="character" w:customStyle="1" w:styleId="Heading4Char">
    <w:name w:val="Heading 4 Char"/>
    <w:basedOn w:val="DefaultParagraphFont"/>
    <w:link w:val="Heading4"/>
    <w:rsid w:val="00443B89"/>
    <w:rPr>
      <w:rFonts w:ascii="Arial Narrow" w:eastAsia="Times New Roman" w:hAnsi="Arial Narrow" w:cs="Times New Roman"/>
      <w:b/>
      <w:bCs/>
      <w:sz w:val="28"/>
      <w:szCs w:val="28"/>
      <w:lang w:val="en-US"/>
    </w:rPr>
  </w:style>
  <w:style w:type="character" w:customStyle="1" w:styleId="Heading5Char">
    <w:name w:val="Heading 5 Char"/>
    <w:basedOn w:val="DefaultParagraphFont"/>
    <w:link w:val="Heading5"/>
    <w:rsid w:val="00443B89"/>
    <w:rPr>
      <w:rFonts w:ascii="Comic Sans MS" w:eastAsia="Times New Roman" w:hAnsi="Comic Sans MS" w:cs="Times New Roman"/>
      <w:b/>
      <w:noProof/>
      <w:sz w:val="40"/>
      <w:szCs w:val="20"/>
      <w:lang w:val="en-US" w:eastAsia="en-AU"/>
    </w:rPr>
  </w:style>
  <w:style w:type="character" w:customStyle="1" w:styleId="Heading6Char">
    <w:name w:val="Heading 6 Char"/>
    <w:basedOn w:val="DefaultParagraphFont"/>
    <w:link w:val="Heading6"/>
    <w:rsid w:val="00443B89"/>
    <w:rPr>
      <w:rFonts w:ascii="Comic Sans MS" w:eastAsia="Times New Roman" w:hAnsi="Comic Sans MS" w:cs="Times New Roman"/>
      <w:sz w:val="26"/>
      <w:szCs w:val="20"/>
      <w:lang w:val="en-US" w:eastAsia="en-AU"/>
    </w:rPr>
  </w:style>
  <w:style w:type="character" w:customStyle="1" w:styleId="Heading7Char">
    <w:name w:val="Heading 7 Char"/>
    <w:basedOn w:val="DefaultParagraphFont"/>
    <w:link w:val="Heading7"/>
    <w:rsid w:val="00443B89"/>
    <w:rPr>
      <w:rFonts w:ascii="Arial Narrow" w:eastAsia="Times New Roman" w:hAnsi="Arial Narrow" w:cs="Times New Roman"/>
      <w:szCs w:val="24"/>
      <w:lang w:val="en-US"/>
    </w:rPr>
  </w:style>
  <w:style w:type="character" w:customStyle="1" w:styleId="Heading8Char">
    <w:name w:val="Heading 8 Char"/>
    <w:basedOn w:val="DefaultParagraphFont"/>
    <w:link w:val="Heading8"/>
    <w:rsid w:val="00443B89"/>
    <w:rPr>
      <w:rFonts w:ascii="Arial Narrow" w:eastAsia="Times New Roman" w:hAnsi="Arial Narrow" w:cs="Times New Roman"/>
      <w:i/>
      <w:iCs/>
      <w:szCs w:val="24"/>
      <w:lang w:val="en-US"/>
    </w:rPr>
  </w:style>
  <w:style w:type="character" w:customStyle="1" w:styleId="Heading9Char">
    <w:name w:val="Heading 9 Char"/>
    <w:basedOn w:val="DefaultParagraphFont"/>
    <w:link w:val="Heading9"/>
    <w:rsid w:val="00443B89"/>
    <w:rPr>
      <w:rFonts w:ascii="Arial" w:eastAsia="Times New Roman" w:hAnsi="Arial" w:cs="Arial"/>
      <w:lang w:val="en-US"/>
    </w:rPr>
  </w:style>
  <w:style w:type="paragraph" w:styleId="Footer">
    <w:name w:val="footer"/>
    <w:basedOn w:val="Normal"/>
    <w:link w:val="FooterChar"/>
    <w:uiPriority w:val="99"/>
    <w:rsid w:val="00443B89"/>
    <w:pPr>
      <w:tabs>
        <w:tab w:val="center" w:pos="4153"/>
        <w:tab w:val="right" w:pos="8306"/>
      </w:tabs>
    </w:pPr>
    <w:rPr>
      <w:rFonts w:ascii="Arial Narrow" w:eastAsia="Times New Roman" w:hAnsi="Arial Narrow" w:cs="Times New Roman"/>
      <w:szCs w:val="20"/>
      <w:lang w:val="en-US" w:eastAsia="en-AU"/>
    </w:rPr>
  </w:style>
  <w:style w:type="character" w:customStyle="1" w:styleId="FooterChar">
    <w:name w:val="Footer Char"/>
    <w:basedOn w:val="DefaultParagraphFont"/>
    <w:link w:val="Footer"/>
    <w:uiPriority w:val="99"/>
    <w:rsid w:val="00443B89"/>
    <w:rPr>
      <w:rFonts w:ascii="Arial Narrow" w:eastAsia="Times New Roman" w:hAnsi="Arial Narrow" w:cs="Times New Roman"/>
      <w:szCs w:val="20"/>
      <w:lang w:val="en-US" w:eastAsia="en-AU"/>
    </w:rPr>
  </w:style>
  <w:style w:type="paragraph" w:styleId="Header">
    <w:name w:val="header"/>
    <w:basedOn w:val="Normal"/>
    <w:link w:val="HeaderChar"/>
    <w:uiPriority w:val="99"/>
    <w:rsid w:val="00443B89"/>
    <w:pPr>
      <w:tabs>
        <w:tab w:val="center" w:pos="4153"/>
        <w:tab w:val="right" w:pos="8306"/>
      </w:tabs>
    </w:pPr>
    <w:rPr>
      <w:rFonts w:ascii="Arial Narrow" w:eastAsia="Times New Roman" w:hAnsi="Arial Narrow" w:cs="Times New Roman"/>
      <w:lang w:val="en-US"/>
    </w:rPr>
  </w:style>
  <w:style w:type="character" w:customStyle="1" w:styleId="HeaderChar">
    <w:name w:val="Header Char"/>
    <w:basedOn w:val="DefaultParagraphFont"/>
    <w:link w:val="Header"/>
    <w:uiPriority w:val="99"/>
    <w:rsid w:val="00443B89"/>
    <w:rPr>
      <w:rFonts w:ascii="Arial Narrow" w:eastAsia="Times New Roman" w:hAnsi="Arial Narrow" w:cs="Times New Roman"/>
      <w:lang w:val="en-US"/>
    </w:rPr>
  </w:style>
  <w:style w:type="paragraph" w:styleId="BodyText">
    <w:name w:val="Body Text"/>
    <w:basedOn w:val="Normal"/>
    <w:link w:val="BodyTextChar"/>
    <w:rsid w:val="00443B89"/>
    <w:pPr>
      <w:spacing w:after="120"/>
    </w:pPr>
    <w:rPr>
      <w:rFonts w:ascii="Arial Narrow" w:eastAsia="Times New Roman" w:hAnsi="Arial Narrow" w:cs="Times New Roman"/>
      <w:lang w:val="en-US"/>
    </w:rPr>
  </w:style>
  <w:style w:type="character" w:customStyle="1" w:styleId="BodyTextChar">
    <w:name w:val="Body Text Char"/>
    <w:basedOn w:val="DefaultParagraphFont"/>
    <w:link w:val="BodyText"/>
    <w:rsid w:val="00443B89"/>
    <w:rPr>
      <w:rFonts w:ascii="Arial Narrow" w:eastAsia="Times New Roman" w:hAnsi="Arial Narrow" w:cs="Times New Roman"/>
      <w:lang w:val="en-US"/>
    </w:rPr>
  </w:style>
  <w:style w:type="paragraph" w:customStyle="1" w:styleId="StyleHeading1ArialNarrow12pt">
    <w:name w:val="Style Heading 1 + Arial Narrow 12 pt"/>
    <w:basedOn w:val="Heading1"/>
    <w:link w:val="StyleHeading1ArialNarrow12ptChar"/>
    <w:rsid w:val="00443B89"/>
    <w:pPr>
      <w:keepLines w:val="0"/>
      <w:numPr>
        <w:numId w:val="9"/>
      </w:numPr>
      <w:spacing w:before="240" w:after="120"/>
    </w:pPr>
    <w:rPr>
      <w:rFonts w:ascii="Arial Narrow" w:eastAsia="Times New Roman" w:hAnsi="Arial Narrow" w:cs="Arial"/>
      <w:caps/>
      <w:color w:val="auto"/>
      <w:kern w:val="32"/>
      <w:sz w:val="22"/>
      <w:szCs w:val="22"/>
      <w:lang w:val="en-US"/>
    </w:rPr>
  </w:style>
  <w:style w:type="character" w:customStyle="1" w:styleId="StyleHeading1ArialNarrow12ptChar">
    <w:name w:val="Style Heading 1 + Arial Narrow 12 pt Char"/>
    <w:link w:val="StyleHeading1ArialNarrow12pt"/>
    <w:rsid w:val="00443B89"/>
    <w:rPr>
      <w:rFonts w:ascii="Arial Narrow" w:eastAsia="Times New Roman" w:hAnsi="Arial Narrow" w:cs="Arial"/>
      <w:b/>
      <w:bCs/>
      <w:caps/>
      <w:kern w:val="32"/>
      <w:lang w:val="en-US"/>
    </w:rPr>
  </w:style>
  <w:style w:type="character" w:customStyle="1" w:styleId="Heading1Char">
    <w:name w:val="Heading 1 Char"/>
    <w:basedOn w:val="DefaultParagraphFont"/>
    <w:link w:val="Heading1"/>
    <w:uiPriority w:val="9"/>
    <w:rsid w:val="00443B89"/>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31EA7"/>
    <w:rPr>
      <w:rFonts w:ascii="Tahoma" w:hAnsi="Tahoma" w:cs="Tahoma"/>
      <w:sz w:val="16"/>
      <w:szCs w:val="16"/>
    </w:rPr>
  </w:style>
  <w:style w:type="character" w:customStyle="1" w:styleId="BalloonTextChar">
    <w:name w:val="Balloon Text Char"/>
    <w:basedOn w:val="DefaultParagraphFont"/>
    <w:link w:val="BalloonText"/>
    <w:uiPriority w:val="99"/>
    <w:semiHidden/>
    <w:rsid w:val="00231EA7"/>
    <w:rPr>
      <w:rFonts w:ascii="Tahoma" w:hAnsi="Tahoma" w:cs="Tahoma"/>
      <w:sz w:val="16"/>
      <w:szCs w:val="16"/>
    </w:rPr>
  </w:style>
  <w:style w:type="character" w:styleId="Hyperlink">
    <w:name w:val="Hyperlink"/>
    <w:basedOn w:val="DefaultParagraphFont"/>
    <w:uiPriority w:val="99"/>
    <w:unhideWhenUsed/>
    <w:rsid w:val="00055CE7"/>
    <w:rPr>
      <w:color w:val="0000FF" w:themeColor="hyperlink"/>
      <w:u w:val="single"/>
    </w:rPr>
  </w:style>
  <w:style w:type="paragraph" w:customStyle="1" w:styleId="Default">
    <w:name w:val="Default"/>
    <w:rsid w:val="00BA59AE"/>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3B8"/>
  </w:style>
  <w:style w:type="paragraph" w:styleId="Heading1">
    <w:name w:val="heading 1"/>
    <w:basedOn w:val="Normal"/>
    <w:next w:val="Normal"/>
    <w:link w:val="Heading1Char"/>
    <w:uiPriority w:val="9"/>
    <w:qFormat/>
    <w:rsid w:val="00443B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43B89"/>
    <w:pPr>
      <w:keepNext/>
      <w:numPr>
        <w:ilvl w:val="1"/>
        <w:numId w:val="9"/>
      </w:numPr>
      <w:spacing w:before="240" w:after="120"/>
      <w:outlineLvl w:val="1"/>
    </w:pPr>
    <w:rPr>
      <w:rFonts w:ascii="Arial Narrow" w:eastAsia="Times New Roman" w:hAnsi="Arial Narrow" w:cs="Arial"/>
      <w:b/>
      <w:bCs/>
      <w:iCs/>
      <w:lang w:val="en-US"/>
    </w:rPr>
  </w:style>
  <w:style w:type="paragraph" w:styleId="Heading3">
    <w:name w:val="heading 3"/>
    <w:basedOn w:val="Normal"/>
    <w:next w:val="Normal"/>
    <w:link w:val="Heading3Char"/>
    <w:qFormat/>
    <w:rsid w:val="00443B89"/>
    <w:pPr>
      <w:keepNext/>
      <w:numPr>
        <w:ilvl w:val="2"/>
        <w:numId w:val="9"/>
      </w:numPr>
      <w:spacing w:before="240" w:after="60"/>
      <w:outlineLvl w:val="2"/>
    </w:pPr>
    <w:rPr>
      <w:rFonts w:ascii="Arial Narrow" w:eastAsia="Times New Roman" w:hAnsi="Arial Narrow" w:cs="Arial"/>
      <w:b/>
      <w:bCs/>
      <w:sz w:val="24"/>
      <w:szCs w:val="26"/>
      <w:lang w:val="en-US"/>
    </w:rPr>
  </w:style>
  <w:style w:type="paragraph" w:styleId="Heading4">
    <w:name w:val="heading 4"/>
    <w:basedOn w:val="Normal"/>
    <w:next w:val="Normal"/>
    <w:link w:val="Heading4Char"/>
    <w:qFormat/>
    <w:rsid w:val="00443B89"/>
    <w:pPr>
      <w:keepNext/>
      <w:numPr>
        <w:ilvl w:val="3"/>
        <w:numId w:val="9"/>
      </w:numPr>
      <w:spacing w:before="240" w:after="60"/>
      <w:outlineLvl w:val="3"/>
    </w:pPr>
    <w:rPr>
      <w:rFonts w:ascii="Arial Narrow" w:eastAsia="Times New Roman" w:hAnsi="Arial Narrow" w:cs="Times New Roman"/>
      <w:b/>
      <w:bCs/>
      <w:sz w:val="28"/>
      <w:szCs w:val="28"/>
      <w:lang w:val="en-US"/>
    </w:rPr>
  </w:style>
  <w:style w:type="paragraph" w:styleId="Heading5">
    <w:name w:val="heading 5"/>
    <w:basedOn w:val="Normal"/>
    <w:next w:val="Normal"/>
    <w:link w:val="Heading5Char"/>
    <w:qFormat/>
    <w:rsid w:val="00443B89"/>
    <w:pPr>
      <w:keepNext/>
      <w:numPr>
        <w:ilvl w:val="4"/>
        <w:numId w:val="9"/>
      </w:numPr>
      <w:jc w:val="center"/>
      <w:outlineLvl w:val="4"/>
    </w:pPr>
    <w:rPr>
      <w:rFonts w:ascii="Comic Sans MS" w:eastAsia="Times New Roman" w:hAnsi="Comic Sans MS" w:cs="Times New Roman"/>
      <w:b/>
      <w:noProof/>
      <w:sz w:val="40"/>
      <w:szCs w:val="20"/>
      <w:lang w:val="en-US" w:eastAsia="en-AU"/>
    </w:rPr>
  </w:style>
  <w:style w:type="paragraph" w:styleId="Heading6">
    <w:name w:val="heading 6"/>
    <w:basedOn w:val="Normal"/>
    <w:next w:val="Normal"/>
    <w:link w:val="Heading6Char"/>
    <w:qFormat/>
    <w:rsid w:val="00443B89"/>
    <w:pPr>
      <w:keepNext/>
      <w:numPr>
        <w:ilvl w:val="5"/>
        <w:numId w:val="9"/>
      </w:numPr>
      <w:outlineLvl w:val="5"/>
    </w:pPr>
    <w:rPr>
      <w:rFonts w:ascii="Comic Sans MS" w:eastAsia="Times New Roman" w:hAnsi="Comic Sans MS" w:cs="Times New Roman"/>
      <w:sz w:val="26"/>
      <w:szCs w:val="20"/>
      <w:lang w:val="en-US" w:eastAsia="en-AU"/>
    </w:rPr>
  </w:style>
  <w:style w:type="paragraph" w:styleId="Heading7">
    <w:name w:val="heading 7"/>
    <w:basedOn w:val="Normal"/>
    <w:next w:val="Normal"/>
    <w:link w:val="Heading7Char"/>
    <w:qFormat/>
    <w:rsid w:val="00443B89"/>
    <w:pPr>
      <w:numPr>
        <w:ilvl w:val="6"/>
        <w:numId w:val="9"/>
      </w:numPr>
      <w:spacing w:before="240" w:after="60"/>
      <w:outlineLvl w:val="6"/>
    </w:pPr>
    <w:rPr>
      <w:rFonts w:ascii="Arial Narrow" w:eastAsia="Times New Roman" w:hAnsi="Arial Narrow" w:cs="Times New Roman"/>
      <w:szCs w:val="24"/>
      <w:lang w:val="en-US"/>
    </w:rPr>
  </w:style>
  <w:style w:type="paragraph" w:styleId="Heading8">
    <w:name w:val="heading 8"/>
    <w:basedOn w:val="Normal"/>
    <w:next w:val="Normal"/>
    <w:link w:val="Heading8Char"/>
    <w:qFormat/>
    <w:rsid w:val="00443B89"/>
    <w:pPr>
      <w:numPr>
        <w:ilvl w:val="7"/>
        <w:numId w:val="9"/>
      </w:numPr>
      <w:spacing w:before="240" w:after="60"/>
      <w:outlineLvl w:val="7"/>
    </w:pPr>
    <w:rPr>
      <w:rFonts w:ascii="Arial Narrow" w:eastAsia="Times New Roman" w:hAnsi="Arial Narrow" w:cs="Times New Roman"/>
      <w:i/>
      <w:iCs/>
      <w:szCs w:val="24"/>
      <w:lang w:val="en-US"/>
    </w:rPr>
  </w:style>
  <w:style w:type="paragraph" w:styleId="Heading9">
    <w:name w:val="heading 9"/>
    <w:basedOn w:val="Normal"/>
    <w:next w:val="Normal"/>
    <w:link w:val="Heading9Char"/>
    <w:qFormat/>
    <w:rsid w:val="00443B89"/>
    <w:pPr>
      <w:numPr>
        <w:ilvl w:val="8"/>
        <w:numId w:val="9"/>
      </w:numPr>
      <w:spacing w:before="240" w:after="60"/>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3B8"/>
    <w:pPr>
      <w:ind w:left="720"/>
      <w:contextualSpacing/>
    </w:pPr>
  </w:style>
  <w:style w:type="table" w:styleId="TableGrid">
    <w:name w:val="Table Grid"/>
    <w:basedOn w:val="TableNormal"/>
    <w:uiPriority w:val="59"/>
    <w:rsid w:val="00F700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443B89"/>
    <w:rPr>
      <w:rFonts w:ascii="Arial Narrow" w:eastAsia="Times New Roman" w:hAnsi="Arial Narrow" w:cs="Arial"/>
      <w:b/>
      <w:bCs/>
      <w:iCs/>
      <w:lang w:val="en-US"/>
    </w:rPr>
  </w:style>
  <w:style w:type="character" w:customStyle="1" w:styleId="Heading3Char">
    <w:name w:val="Heading 3 Char"/>
    <w:basedOn w:val="DefaultParagraphFont"/>
    <w:link w:val="Heading3"/>
    <w:rsid w:val="00443B89"/>
    <w:rPr>
      <w:rFonts w:ascii="Arial Narrow" w:eastAsia="Times New Roman" w:hAnsi="Arial Narrow" w:cs="Arial"/>
      <w:b/>
      <w:bCs/>
      <w:sz w:val="24"/>
      <w:szCs w:val="26"/>
      <w:lang w:val="en-US"/>
    </w:rPr>
  </w:style>
  <w:style w:type="character" w:customStyle="1" w:styleId="Heading4Char">
    <w:name w:val="Heading 4 Char"/>
    <w:basedOn w:val="DefaultParagraphFont"/>
    <w:link w:val="Heading4"/>
    <w:rsid w:val="00443B89"/>
    <w:rPr>
      <w:rFonts w:ascii="Arial Narrow" w:eastAsia="Times New Roman" w:hAnsi="Arial Narrow" w:cs="Times New Roman"/>
      <w:b/>
      <w:bCs/>
      <w:sz w:val="28"/>
      <w:szCs w:val="28"/>
      <w:lang w:val="en-US"/>
    </w:rPr>
  </w:style>
  <w:style w:type="character" w:customStyle="1" w:styleId="Heading5Char">
    <w:name w:val="Heading 5 Char"/>
    <w:basedOn w:val="DefaultParagraphFont"/>
    <w:link w:val="Heading5"/>
    <w:rsid w:val="00443B89"/>
    <w:rPr>
      <w:rFonts w:ascii="Comic Sans MS" w:eastAsia="Times New Roman" w:hAnsi="Comic Sans MS" w:cs="Times New Roman"/>
      <w:b/>
      <w:noProof/>
      <w:sz w:val="40"/>
      <w:szCs w:val="20"/>
      <w:lang w:val="en-US" w:eastAsia="en-AU"/>
    </w:rPr>
  </w:style>
  <w:style w:type="character" w:customStyle="1" w:styleId="Heading6Char">
    <w:name w:val="Heading 6 Char"/>
    <w:basedOn w:val="DefaultParagraphFont"/>
    <w:link w:val="Heading6"/>
    <w:rsid w:val="00443B89"/>
    <w:rPr>
      <w:rFonts w:ascii="Comic Sans MS" w:eastAsia="Times New Roman" w:hAnsi="Comic Sans MS" w:cs="Times New Roman"/>
      <w:sz w:val="26"/>
      <w:szCs w:val="20"/>
      <w:lang w:val="en-US" w:eastAsia="en-AU"/>
    </w:rPr>
  </w:style>
  <w:style w:type="character" w:customStyle="1" w:styleId="Heading7Char">
    <w:name w:val="Heading 7 Char"/>
    <w:basedOn w:val="DefaultParagraphFont"/>
    <w:link w:val="Heading7"/>
    <w:rsid w:val="00443B89"/>
    <w:rPr>
      <w:rFonts w:ascii="Arial Narrow" w:eastAsia="Times New Roman" w:hAnsi="Arial Narrow" w:cs="Times New Roman"/>
      <w:szCs w:val="24"/>
      <w:lang w:val="en-US"/>
    </w:rPr>
  </w:style>
  <w:style w:type="character" w:customStyle="1" w:styleId="Heading8Char">
    <w:name w:val="Heading 8 Char"/>
    <w:basedOn w:val="DefaultParagraphFont"/>
    <w:link w:val="Heading8"/>
    <w:rsid w:val="00443B89"/>
    <w:rPr>
      <w:rFonts w:ascii="Arial Narrow" w:eastAsia="Times New Roman" w:hAnsi="Arial Narrow" w:cs="Times New Roman"/>
      <w:i/>
      <w:iCs/>
      <w:szCs w:val="24"/>
      <w:lang w:val="en-US"/>
    </w:rPr>
  </w:style>
  <w:style w:type="character" w:customStyle="1" w:styleId="Heading9Char">
    <w:name w:val="Heading 9 Char"/>
    <w:basedOn w:val="DefaultParagraphFont"/>
    <w:link w:val="Heading9"/>
    <w:rsid w:val="00443B89"/>
    <w:rPr>
      <w:rFonts w:ascii="Arial" w:eastAsia="Times New Roman" w:hAnsi="Arial" w:cs="Arial"/>
      <w:lang w:val="en-US"/>
    </w:rPr>
  </w:style>
  <w:style w:type="paragraph" w:styleId="Footer">
    <w:name w:val="footer"/>
    <w:basedOn w:val="Normal"/>
    <w:link w:val="FooterChar"/>
    <w:uiPriority w:val="99"/>
    <w:rsid w:val="00443B89"/>
    <w:pPr>
      <w:tabs>
        <w:tab w:val="center" w:pos="4153"/>
        <w:tab w:val="right" w:pos="8306"/>
      </w:tabs>
    </w:pPr>
    <w:rPr>
      <w:rFonts w:ascii="Arial Narrow" w:eastAsia="Times New Roman" w:hAnsi="Arial Narrow" w:cs="Times New Roman"/>
      <w:szCs w:val="20"/>
      <w:lang w:val="en-US" w:eastAsia="en-AU"/>
    </w:rPr>
  </w:style>
  <w:style w:type="character" w:customStyle="1" w:styleId="FooterChar">
    <w:name w:val="Footer Char"/>
    <w:basedOn w:val="DefaultParagraphFont"/>
    <w:link w:val="Footer"/>
    <w:uiPriority w:val="99"/>
    <w:rsid w:val="00443B89"/>
    <w:rPr>
      <w:rFonts w:ascii="Arial Narrow" w:eastAsia="Times New Roman" w:hAnsi="Arial Narrow" w:cs="Times New Roman"/>
      <w:szCs w:val="20"/>
      <w:lang w:val="en-US" w:eastAsia="en-AU"/>
    </w:rPr>
  </w:style>
  <w:style w:type="paragraph" w:styleId="Header">
    <w:name w:val="header"/>
    <w:basedOn w:val="Normal"/>
    <w:link w:val="HeaderChar"/>
    <w:uiPriority w:val="99"/>
    <w:rsid w:val="00443B89"/>
    <w:pPr>
      <w:tabs>
        <w:tab w:val="center" w:pos="4153"/>
        <w:tab w:val="right" w:pos="8306"/>
      </w:tabs>
    </w:pPr>
    <w:rPr>
      <w:rFonts w:ascii="Arial Narrow" w:eastAsia="Times New Roman" w:hAnsi="Arial Narrow" w:cs="Times New Roman"/>
      <w:lang w:val="en-US"/>
    </w:rPr>
  </w:style>
  <w:style w:type="character" w:customStyle="1" w:styleId="HeaderChar">
    <w:name w:val="Header Char"/>
    <w:basedOn w:val="DefaultParagraphFont"/>
    <w:link w:val="Header"/>
    <w:uiPriority w:val="99"/>
    <w:rsid w:val="00443B89"/>
    <w:rPr>
      <w:rFonts w:ascii="Arial Narrow" w:eastAsia="Times New Roman" w:hAnsi="Arial Narrow" w:cs="Times New Roman"/>
      <w:lang w:val="en-US"/>
    </w:rPr>
  </w:style>
  <w:style w:type="paragraph" w:styleId="BodyText">
    <w:name w:val="Body Text"/>
    <w:basedOn w:val="Normal"/>
    <w:link w:val="BodyTextChar"/>
    <w:rsid w:val="00443B89"/>
    <w:pPr>
      <w:spacing w:after="120"/>
    </w:pPr>
    <w:rPr>
      <w:rFonts w:ascii="Arial Narrow" w:eastAsia="Times New Roman" w:hAnsi="Arial Narrow" w:cs="Times New Roman"/>
      <w:lang w:val="en-US"/>
    </w:rPr>
  </w:style>
  <w:style w:type="character" w:customStyle="1" w:styleId="BodyTextChar">
    <w:name w:val="Body Text Char"/>
    <w:basedOn w:val="DefaultParagraphFont"/>
    <w:link w:val="BodyText"/>
    <w:rsid w:val="00443B89"/>
    <w:rPr>
      <w:rFonts w:ascii="Arial Narrow" w:eastAsia="Times New Roman" w:hAnsi="Arial Narrow" w:cs="Times New Roman"/>
      <w:lang w:val="en-US"/>
    </w:rPr>
  </w:style>
  <w:style w:type="paragraph" w:customStyle="1" w:styleId="StyleHeading1ArialNarrow12pt">
    <w:name w:val="Style Heading 1 + Arial Narrow 12 pt"/>
    <w:basedOn w:val="Heading1"/>
    <w:link w:val="StyleHeading1ArialNarrow12ptChar"/>
    <w:rsid w:val="00443B89"/>
    <w:pPr>
      <w:keepLines w:val="0"/>
      <w:numPr>
        <w:numId w:val="9"/>
      </w:numPr>
      <w:spacing w:before="240" w:after="120"/>
    </w:pPr>
    <w:rPr>
      <w:rFonts w:ascii="Arial Narrow" w:eastAsia="Times New Roman" w:hAnsi="Arial Narrow" w:cs="Arial"/>
      <w:caps/>
      <w:color w:val="auto"/>
      <w:kern w:val="32"/>
      <w:sz w:val="22"/>
      <w:szCs w:val="22"/>
      <w:lang w:val="en-US"/>
    </w:rPr>
  </w:style>
  <w:style w:type="character" w:customStyle="1" w:styleId="StyleHeading1ArialNarrow12ptChar">
    <w:name w:val="Style Heading 1 + Arial Narrow 12 pt Char"/>
    <w:link w:val="StyleHeading1ArialNarrow12pt"/>
    <w:rsid w:val="00443B89"/>
    <w:rPr>
      <w:rFonts w:ascii="Arial Narrow" w:eastAsia="Times New Roman" w:hAnsi="Arial Narrow" w:cs="Arial"/>
      <w:b/>
      <w:bCs/>
      <w:caps/>
      <w:kern w:val="32"/>
      <w:lang w:val="en-US"/>
    </w:rPr>
  </w:style>
  <w:style w:type="character" w:customStyle="1" w:styleId="Heading1Char">
    <w:name w:val="Heading 1 Char"/>
    <w:basedOn w:val="DefaultParagraphFont"/>
    <w:link w:val="Heading1"/>
    <w:uiPriority w:val="9"/>
    <w:rsid w:val="00443B89"/>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31EA7"/>
    <w:rPr>
      <w:rFonts w:ascii="Tahoma" w:hAnsi="Tahoma" w:cs="Tahoma"/>
      <w:sz w:val="16"/>
      <w:szCs w:val="16"/>
    </w:rPr>
  </w:style>
  <w:style w:type="character" w:customStyle="1" w:styleId="BalloonTextChar">
    <w:name w:val="Balloon Text Char"/>
    <w:basedOn w:val="DefaultParagraphFont"/>
    <w:link w:val="BalloonText"/>
    <w:uiPriority w:val="99"/>
    <w:semiHidden/>
    <w:rsid w:val="00231EA7"/>
    <w:rPr>
      <w:rFonts w:ascii="Tahoma" w:hAnsi="Tahoma" w:cs="Tahoma"/>
      <w:sz w:val="16"/>
      <w:szCs w:val="16"/>
    </w:rPr>
  </w:style>
  <w:style w:type="character" w:styleId="Hyperlink">
    <w:name w:val="Hyperlink"/>
    <w:basedOn w:val="DefaultParagraphFont"/>
    <w:uiPriority w:val="99"/>
    <w:unhideWhenUsed/>
    <w:rsid w:val="00055CE7"/>
    <w:rPr>
      <w:color w:val="0000FF" w:themeColor="hyperlink"/>
      <w:u w:val="single"/>
    </w:rPr>
  </w:style>
  <w:style w:type="paragraph" w:customStyle="1" w:styleId="Default">
    <w:name w:val="Default"/>
    <w:rsid w:val="00BA59AE"/>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8528">
      <w:bodyDiv w:val="1"/>
      <w:marLeft w:val="0"/>
      <w:marRight w:val="0"/>
      <w:marTop w:val="0"/>
      <w:marBottom w:val="0"/>
      <w:divBdr>
        <w:top w:val="none" w:sz="0" w:space="0" w:color="auto"/>
        <w:left w:val="none" w:sz="0" w:space="0" w:color="auto"/>
        <w:bottom w:val="none" w:sz="0" w:space="0" w:color="auto"/>
        <w:right w:val="none" w:sz="0" w:space="0" w:color="auto"/>
      </w:divBdr>
    </w:div>
    <w:div w:id="144588696">
      <w:bodyDiv w:val="1"/>
      <w:marLeft w:val="0"/>
      <w:marRight w:val="0"/>
      <w:marTop w:val="0"/>
      <w:marBottom w:val="0"/>
      <w:divBdr>
        <w:top w:val="none" w:sz="0" w:space="0" w:color="auto"/>
        <w:left w:val="none" w:sz="0" w:space="0" w:color="auto"/>
        <w:bottom w:val="none" w:sz="0" w:space="0" w:color="auto"/>
        <w:right w:val="none" w:sz="0" w:space="0" w:color="auto"/>
      </w:divBdr>
    </w:div>
    <w:div w:id="287317420">
      <w:bodyDiv w:val="1"/>
      <w:marLeft w:val="0"/>
      <w:marRight w:val="0"/>
      <w:marTop w:val="0"/>
      <w:marBottom w:val="0"/>
      <w:divBdr>
        <w:top w:val="none" w:sz="0" w:space="0" w:color="auto"/>
        <w:left w:val="none" w:sz="0" w:space="0" w:color="auto"/>
        <w:bottom w:val="none" w:sz="0" w:space="0" w:color="auto"/>
        <w:right w:val="none" w:sz="0" w:space="0" w:color="auto"/>
      </w:divBdr>
    </w:div>
    <w:div w:id="786003562">
      <w:bodyDiv w:val="1"/>
      <w:marLeft w:val="0"/>
      <w:marRight w:val="0"/>
      <w:marTop w:val="0"/>
      <w:marBottom w:val="0"/>
      <w:divBdr>
        <w:top w:val="none" w:sz="0" w:space="0" w:color="auto"/>
        <w:left w:val="none" w:sz="0" w:space="0" w:color="auto"/>
        <w:bottom w:val="none" w:sz="0" w:space="0" w:color="auto"/>
        <w:right w:val="none" w:sz="0" w:space="0" w:color="auto"/>
      </w:divBdr>
    </w:div>
    <w:div w:id="1064598255">
      <w:bodyDiv w:val="1"/>
      <w:marLeft w:val="0"/>
      <w:marRight w:val="0"/>
      <w:marTop w:val="0"/>
      <w:marBottom w:val="0"/>
      <w:divBdr>
        <w:top w:val="none" w:sz="0" w:space="0" w:color="auto"/>
        <w:left w:val="none" w:sz="0" w:space="0" w:color="auto"/>
        <w:bottom w:val="none" w:sz="0" w:space="0" w:color="auto"/>
        <w:right w:val="none" w:sz="0" w:space="0" w:color="auto"/>
      </w:divBdr>
    </w:div>
    <w:div w:id="1408726220">
      <w:bodyDiv w:val="1"/>
      <w:marLeft w:val="0"/>
      <w:marRight w:val="0"/>
      <w:marTop w:val="0"/>
      <w:marBottom w:val="0"/>
      <w:divBdr>
        <w:top w:val="none" w:sz="0" w:space="0" w:color="auto"/>
        <w:left w:val="none" w:sz="0" w:space="0" w:color="auto"/>
        <w:bottom w:val="none" w:sz="0" w:space="0" w:color="auto"/>
        <w:right w:val="none" w:sz="0" w:space="0" w:color="auto"/>
      </w:divBdr>
    </w:div>
    <w:div w:id="1537699159">
      <w:bodyDiv w:val="1"/>
      <w:marLeft w:val="0"/>
      <w:marRight w:val="0"/>
      <w:marTop w:val="0"/>
      <w:marBottom w:val="0"/>
      <w:divBdr>
        <w:top w:val="none" w:sz="0" w:space="0" w:color="auto"/>
        <w:left w:val="none" w:sz="0" w:space="0" w:color="auto"/>
        <w:bottom w:val="none" w:sz="0" w:space="0" w:color="auto"/>
        <w:right w:val="none" w:sz="0" w:space="0" w:color="auto"/>
      </w:divBdr>
      <w:divsChild>
        <w:div w:id="1207714282">
          <w:marLeft w:val="0"/>
          <w:marRight w:val="0"/>
          <w:marTop w:val="0"/>
          <w:marBottom w:val="0"/>
          <w:divBdr>
            <w:top w:val="none" w:sz="0" w:space="0" w:color="auto"/>
            <w:left w:val="none" w:sz="0" w:space="0" w:color="auto"/>
            <w:bottom w:val="none" w:sz="0" w:space="0" w:color="auto"/>
            <w:right w:val="none" w:sz="0" w:space="0" w:color="auto"/>
          </w:divBdr>
        </w:div>
      </w:divsChild>
    </w:div>
    <w:div w:id="1679888621">
      <w:bodyDiv w:val="1"/>
      <w:marLeft w:val="0"/>
      <w:marRight w:val="0"/>
      <w:marTop w:val="0"/>
      <w:marBottom w:val="0"/>
      <w:divBdr>
        <w:top w:val="none" w:sz="0" w:space="0" w:color="auto"/>
        <w:left w:val="none" w:sz="0" w:space="0" w:color="auto"/>
        <w:bottom w:val="none" w:sz="0" w:space="0" w:color="auto"/>
        <w:right w:val="none" w:sz="0" w:space="0" w:color="auto"/>
      </w:divBdr>
    </w:div>
    <w:div w:id="1728992164">
      <w:bodyDiv w:val="1"/>
      <w:marLeft w:val="0"/>
      <w:marRight w:val="0"/>
      <w:marTop w:val="0"/>
      <w:marBottom w:val="0"/>
      <w:divBdr>
        <w:top w:val="none" w:sz="0" w:space="0" w:color="auto"/>
        <w:left w:val="none" w:sz="0" w:space="0" w:color="auto"/>
        <w:bottom w:val="none" w:sz="0" w:space="0" w:color="auto"/>
        <w:right w:val="none" w:sz="0" w:space="0" w:color="auto"/>
      </w:divBdr>
      <w:divsChild>
        <w:div w:id="614482521">
          <w:marLeft w:val="0"/>
          <w:marRight w:val="0"/>
          <w:marTop w:val="0"/>
          <w:marBottom w:val="0"/>
          <w:divBdr>
            <w:top w:val="none" w:sz="0" w:space="0" w:color="auto"/>
            <w:left w:val="none" w:sz="0" w:space="0" w:color="auto"/>
            <w:bottom w:val="none" w:sz="0" w:space="0" w:color="auto"/>
            <w:right w:val="none" w:sz="0" w:space="0" w:color="auto"/>
          </w:divBdr>
        </w:div>
      </w:divsChild>
    </w:div>
    <w:div w:id="180670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4FD21-2ED5-4AD2-905A-9BC6C1B57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7AD22314</Template>
  <TotalTime>0</TotalTime>
  <Pages>8</Pages>
  <Words>2998</Words>
  <Characters>17095</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Civica</Company>
  <LinksUpToDate>false</LinksUpToDate>
  <CharactersWithSpaces>20053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kmawer</dc:creator>
  <cp:lastModifiedBy>ihall</cp:lastModifiedBy>
  <cp:revision>2</cp:revision>
  <cp:lastPrinted>2017-02-24T05:20:00Z</cp:lastPrinted>
  <dcterms:created xsi:type="dcterms:W3CDTF">2018-03-13T22:00:00Z</dcterms:created>
  <dcterms:modified xsi:type="dcterms:W3CDTF">2018-03-13T22:00:00Z</dcterms:modified>
</cp:coreProperties>
</file>